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AA" w:rsidRDefault="00D24F29">
      <w:pPr>
        <w:rPr>
          <w:rFonts w:ascii="Arial" w:hAnsi="Arial" w:cs="Arial"/>
          <w:b/>
        </w:rPr>
      </w:pPr>
      <w:bookmarkStart w:id="0" w:name="_GoBack"/>
      <w:bookmarkEnd w:id="0"/>
      <w:r>
        <w:rPr>
          <w:rFonts w:ascii="Arial" w:hAnsi="Arial" w:cs="Arial"/>
          <w:b/>
          <w:noProof/>
          <w:lang w:eastAsia="en-AU"/>
        </w:rPr>
        <w:drawing>
          <wp:inline distT="0" distB="0" distL="0" distR="0">
            <wp:extent cx="5495925" cy="10407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1040765"/>
                    </a:xfrm>
                    <a:prstGeom prst="rect">
                      <a:avLst/>
                    </a:prstGeom>
                    <a:noFill/>
                    <a:ln>
                      <a:noFill/>
                    </a:ln>
                  </pic:spPr>
                </pic:pic>
              </a:graphicData>
            </a:graphic>
          </wp:inline>
        </w:drawing>
      </w:r>
    </w:p>
    <w:p w:rsidR="007E6CAA" w:rsidRPr="00CC3EA6" w:rsidRDefault="007E6CAA" w:rsidP="00FC4EE3">
      <w:pPr>
        <w:jc w:val="both"/>
        <w:rPr>
          <w:rFonts w:ascii="Arial" w:hAnsi="Arial" w:cs="Arial"/>
          <w:b/>
        </w:rPr>
      </w:pPr>
      <w:r w:rsidRPr="00CC3EA6">
        <w:rPr>
          <w:rFonts w:ascii="Arial" w:hAnsi="Arial" w:cs="Arial"/>
          <w:b/>
        </w:rPr>
        <w:t xml:space="preserve">CHANGES TO CRITERIA TO ACCESS IVIg FOR </w:t>
      </w:r>
      <w:r>
        <w:rPr>
          <w:rFonts w:ascii="Arial" w:hAnsi="Arial" w:cs="Arial"/>
          <w:b/>
        </w:rPr>
        <w:t>PATIENTS WITH IgG SUBCLASS DEFICIENCY</w:t>
      </w:r>
    </w:p>
    <w:p w:rsidR="007E6CAA" w:rsidRPr="00CC3EA6" w:rsidRDefault="007E6CAA" w:rsidP="00B14210">
      <w:pPr>
        <w:jc w:val="both"/>
        <w:rPr>
          <w:rFonts w:ascii="Arial" w:hAnsi="Arial" w:cs="Arial"/>
          <w:b/>
        </w:rPr>
      </w:pPr>
      <w:r>
        <w:rPr>
          <w:rFonts w:ascii="Arial" w:hAnsi="Arial" w:cs="Arial"/>
          <w:b/>
        </w:rPr>
        <w:t>What are the Criteria?</w:t>
      </w:r>
    </w:p>
    <w:p w:rsidR="007E6CAA" w:rsidRDefault="007E6CAA" w:rsidP="00FC4EE3">
      <w:pPr>
        <w:jc w:val="both"/>
        <w:rPr>
          <w:rFonts w:ascii="Arial" w:hAnsi="Arial" w:cs="Arial"/>
        </w:rPr>
      </w:pPr>
      <w:r>
        <w:rPr>
          <w:rFonts w:ascii="Arial" w:hAnsi="Arial" w:cs="Arial"/>
        </w:rPr>
        <w:t xml:space="preserve">Within </w:t>
      </w:r>
      <w:smartTag w:uri="urn:schemas-microsoft-com:office:smarttags" w:element="place">
        <w:smartTag w:uri="urn:schemas-microsoft-com:office:smarttags" w:element="country-region">
          <w:r>
            <w:rPr>
              <w:rFonts w:ascii="Arial" w:hAnsi="Arial" w:cs="Arial"/>
            </w:rPr>
            <w:t>Australia</w:t>
          </w:r>
        </w:smartTag>
      </w:smartTag>
      <w:r>
        <w:rPr>
          <w:rFonts w:ascii="Arial" w:hAnsi="Arial" w:cs="Arial"/>
        </w:rPr>
        <w:t xml:space="preserve">, access to intravenous immunoglobulin (IVIg) therapy is funded by governments for a range of medical conditions defined within the </w:t>
      </w:r>
      <w:r w:rsidRPr="00F73068">
        <w:rPr>
          <w:rFonts w:ascii="Arial" w:hAnsi="Arial" w:cs="Arial"/>
          <w:i/>
        </w:rPr>
        <w:t>Criteria for the Clinical Use of IVIg in Australia</w:t>
      </w:r>
      <w:r w:rsidRPr="00CA10A9">
        <w:rPr>
          <w:rFonts w:ascii="Arial" w:hAnsi="Arial" w:cs="Arial"/>
        </w:rPr>
        <w:t xml:space="preserve"> (the Criteria)</w:t>
      </w:r>
      <w:r>
        <w:rPr>
          <w:rFonts w:ascii="Arial" w:hAnsi="Arial" w:cs="Arial"/>
        </w:rPr>
        <w:t xml:space="preserve">. </w:t>
      </w:r>
    </w:p>
    <w:p w:rsidR="007E6CAA" w:rsidRDefault="007E6CAA" w:rsidP="00FC4EE3">
      <w:pPr>
        <w:jc w:val="both"/>
        <w:rPr>
          <w:rFonts w:ascii="Arial" w:hAnsi="Arial" w:cs="Arial"/>
        </w:rPr>
      </w:pPr>
      <w:r>
        <w:rPr>
          <w:rFonts w:ascii="Arial" w:hAnsi="Arial" w:cs="Arial"/>
        </w:rPr>
        <w:t xml:space="preserve">IVIg has not been funded for patients with IgG subclass deficiency since the introduction of the first edition of the Criteria in 2008. There were, however, a number of patients receiving funded IVIg for this condition prior to the introduction of the Criteria who have, for various reasons, continued to receive treatment. </w:t>
      </w:r>
    </w:p>
    <w:p w:rsidR="007E6CAA" w:rsidRDefault="007E6CAA" w:rsidP="00B14210">
      <w:pPr>
        <w:jc w:val="both"/>
        <w:rPr>
          <w:rFonts w:ascii="Arial" w:hAnsi="Arial" w:cs="Arial"/>
        </w:rPr>
      </w:pPr>
      <w:r w:rsidRPr="00CC3EA6">
        <w:rPr>
          <w:rFonts w:ascii="Arial" w:hAnsi="Arial" w:cs="Arial"/>
          <w:b/>
        </w:rPr>
        <w:t xml:space="preserve">What has changed and who will it </w:t>
      </w:r>
      <w:r>
        <w:rPr>
          <w:rFonts w:ascii="Arial" w:hAnsi="Arial" w:cs="Arial"/>
          <w:b/>
        </w:rPr>
        <w:t>a</w:t>
      </w:r>
      <w:r w:rsidRPr="00CC3EA6">
        <w:rPr>
          <w:rFonts w:ascii="Arial" w:hAnsi="Arial" w:cs="Arial"/>
          <w:b/>
        </w:rPr>
        <w:t>ffect?</w:t>
      </w:r>
    </w:p>
    <w:p w:rsidR="007E6CAA" w:rsidRDefault="007E6CAA" w:rsidP="00FC4EE3">
      <w:pPr>
        <w:jc w:val="both"/>
        <w:rPr>
          <w:rFonts w:ascii="Arial" w:hAnsi="Arial" w:cs="Arial"/>
        </w:rPr>
      </w:pPr>
      <w:r>
        <w:rPr>
          <w:rFonts w:ascii="Arial" w:hAnsi="Arial" w:cs="Arial"/>
        </w:rPr>
        <w:t xml:space="preserve">The Criteria has recently been reviewed to ensure that access to funded IVIg remains consistent with evidence of demonstrable patient benefits. </w:t>
      </w:r>
    </w:p>
    <w:p w:rsidR="007E6CAA" w:rsidRDefault="007E6CAA" w:rsidP="00FC4EE3">
      <w:pPr>
        <w:jc w:val="both"/>
        <w:rPr>
          <w:rFonts w:ascii="Arial" w:hAnsi="Arial" w:cs="Arial"/>
        </w:rPr>
      </w:pPr>
      <w:r>
        <w:rPr>
          <w:rFonts w:ascii="Arial" w:hAnsi="Arial" w:cs="Arial"/>
        </w:rPr>
        <w:t xml:space="preserve">As a result of this review, a number of changes have been made and the revised </w:t>
      </w:r>
      <w:r w:rsidRPr="001B7967">
        <w:rPr>
          <w:rFonts w:ascii="Arial" w:hAnsi="Arial" w:cs="Arial"/>
          <w:i/>
        </w:rPr>
        <w:t>Criteria for the Clinical Use of IVIg in Australia</w:t>
      </w:r>
      <w:r w:rsidRPr="00CA10A9">
        <w:rPr>
          <w:rFonts w:ascii="Arial" w:hAnsi="Arial" w:cs="Arial"/>
        </w:rPr>
        <w:t xml:space="preserve"> </w:t>
      </w:r>
      <w:r w:rsidRPr="0083546C">
        <w:rPr>
          <w:rFonts w:ascii="Arial" w:hAnsi="Arial" w:cs="Arial"/>
          <w:i/>
        </w:rPr>
        <w:t>Second Edition</w:t>
      </w:r>
      <w:r>
        <w:rPr>
          <w:rFonts w:ascii="Arial" w:hAnsi="Arial" w:cs="Arial"/>
        </w:rPr>
        <w:t xml:space="preserve"> (IVIg Criteria Second Edition) has now been implemented. </w:t>
      </w:r>
    </w:p>
    <w:p w:rsidR="007E6CAA" w:rsidRDefault="007E6CAA" w:rsidP="00FC4EE3">
      <w:pPr>
        <w:jc w:val="both"/>
        <w:rPr>
          <w:rFonts w:ascii="Arial" w:hAnsi="Arial" w:cs="Arial"/>
        </w:rPr>
      </w:pPr>
      <w:r>
        <w:rPr>
          <w:rFonts w:ascii="Arial" w:hAnsi="Arial" w:cs="Arial"/>
        </w:rPr>
        <w:t>One of these changes relates to access to IVIg for patients with IgG subclass deficiency.</w:t>
      </w:r>
    </w:p>
    <w:p w:rsidR="007E6CAA" w:rsidRPr="005049A4" w:rsidRDefault="007E6CAA" w:rsidP="00B14210">
      <w:pPr>
        <w:jc w:val="both"/>
        <w:rPr>
          <w:rFonts w:ascii="Arial" w:hAnsi="Arial" w:cs="Arial"/>
          <w:b/>
        </w:rPr>
      </w:pPr>
      <w:r>
        <w:rPr>
          <w:rFonts w:ascii="Arial" w:hAnsi="Arial" w:cs="Arial"/>
          <w:b/>
        </w:rPr>
        <w:t>What will this change mean for</w:t>
      </w:r>
      <w:r w:rsidRPr="005049A4">
        <w:rPr>
          <w:rFonts w:ascii="Arial" w:hAnsi="Arial" w:cs="Arial"/>
          <w:b/>
        </w:rPr>
        <w:t xml:space="preserve"> me?</w:t>
      </w:r>
    </w:p>
    <w:p w:rsidR="007E6CAA" w:rsidRDefault="007E6CAA" w:rsidP="00FC4EE3">
      <w:pPr>
        <w:jc w:val="both"/>
        <w:rPr>
          <w:rFonts w:ascii="Arial" w:hAnsi="Arial" w:cs="Arial"/>
        </w:rPr>
      </w:pPr>
      <w:r>
        <w:rPr>
          <w:rFonts w:ascii="Arial" w:hAnsi="Arial" w:cs="Arial"/>
        </w:rPr>
        <w:t>The key change to the IVIg C</w:t>
      </w:r>
      <w:r w:rsidRPr="00CC3EA6">
        <w:rPr>
          <w:rFonts w:ascii="Arial" w:hAnsi="Arial" w:cs="Arial"/>
        </w:rPr>
        <w:t xml:space="preserve">riteria </w:t>
      </w:r>
      <w:r>
        <w:rPr>
          <w:rFonts w:ascii="Arial" w:hAnsi="Arial" w:cs="Arial"/>
        </w:rPr>
        <w:t xml:space="preserve">Second Edition </w:t>
      </w:r>
      <w:r w:rsidRPr="00CC3EA6">
        <w:rPr>
          <w:rFonts w:ascii="Arial" w:hAnsi="Arial" w:cs="Arial"/>
        </w:rPr>
        <w:t xml:space="preserve">for </w:t>
      </w:r>
      <w:r>
        <w:rPr>
          <w:rFonts w:ascii="Arial" w:hAnsi="Arial" w:cs="Arial"/>
        </w:rPr>
        <w:t>IgG subclass deficiency</w:t>
      </w:r>
      <w:r w:rsidRPr="00CC3EA6">
        <w:rPr>
          <w:rFonts w:ascii="Arial" w:hAnsi="Arial" w:cs="Arial"/>
        </w:rPr>
        <w:t xml:space="preserve"> </w:t>
      </w:r>
      <w:r>
        <w:rPr>
          <w:rFonts w:ascii="Arial" w:hAnsi="Arial" w:cs="Arial"/>
        </w:rPr>
        <w:t>is</w:t>
      </w:r>
      <w:r w:rsidRPr="00CC3EA6">
        <w:rPr>
          <w:rFonts w:ascii="Arial" w:hAnsi="Arial" w:cs="Arial"/>
        </w:rPr>
        <w:t xml:space="preserve"> to the </w:t>
      </w:r>
      <w:r>
        <w:rPr>
          <w:rFonts w:ascii="Arial" w:hAnsi="Arial" w:cs="Arial"/>
        </w:rPr>
        <w:t>requirements for review by your doctor to</w:t>
      </w:r>
      <w:r w:rsidRPr="00CC3EA6">
        <w:rPr>
          <w:rFonts w:ascii="Arial" w:hAnsi="Arial" w:cs="Arial"/>
        </w:rPr>
        <w:t xml:space="preserve"> determine if you can continue to receive IVIg</w:t>
      </w:r>
      <w:r>
        <w:rPr>
          <w:rFonts w:ascii="Arial" w:hAnsi="Arial" w:cs="Arial"/>
        </w:rPr>
        <w:t xml:space="preserve">. </w:t>
      </w:r>
    </w:p>
    <w:p w:rsidR="007E6CAA" w:rsidRDefault="007E6CAA" w:rsidP="00FC4EE3">
      <w:pPr>
        <w:jc w:val="both"/>
        <w:rPr>
          <w:rFonts w:ascii="Arial" w:hAnsi="Arial" w:cs="Arial"/>
        </w:rPr>
      </w:pPr>
      <w:r w:rsidRPr="00CC3EA6">
        <w:rPr>
          <w:rFonts w:ascii="Arial" w:hAnsi="Arial" w:cs="Arial"/>
        </w:rPr>
        <w:t xml:space="preserve">The change requires </w:t>
      </w:r>
      <w:r>
        <w:rPr>
          <w:rFonts w:ascii="Arial" w:hAnsi="Arial" w:cs="Arial"/>
        </w:rPr>
        <w:t>that your doctor consider stopping</w:t>
      </w:r>
      <w:r w:rsidRPr="00CC3EA6">
        <w:rPr>
          <w:rFonts w:ascii="Arial" w:hAnsi="Arial" w:cs="Arial"/>
        </w:rPr>
        <w:t xml:space="preserve"> IVIg </w:t>
      </w:r>
      <w:r>
        <w:rPr>
          <w:rFonts w:ascii="Arial" w:hAnsi="Arial" w:cs="Arial"/>
        </w:rPr>
        <w:t xml:space="preserve">treatment, </w:t>
      </w:r>
      <w:r w:rsidRPr="00CC3EA6">
        <w:rPr>
          <w:rFonts w:ascii="Arial" w:hAnsi="Arial" w:cs="Arial"/>
        </w:rPr>
        <w:t xml:space="preserve">at least </w:t>
      </w:r>
      <w:r>
        <w:rPr>
          <w:rFonts w:ascii="Arial" w:hAnsi="Arial" w:cs="Arial"/>
        </w:rPr>
        <w:t>every 12 months, to allow re-evaluation of your immune system</w:t>
      </w:r>
      <w:r w:rsidRPr="00CC3EA6">
        <w:rPr>
          <w:rFonts w:ascii="Arial" w:hAnsi="Arial" w:cs="Arial"/>
        </w:rPr>
        <w:t xml:space="preserve">. </w:t>
      </w:r>
    </w:p>
    <w:p w:rsidR="007E6CAA" w:rsidRPr="00CE3F3A" w:rsidRDefault="007E6CAA" w:rsidP="00962981">
      <w:pPr>
        <w:jc w:val="both"/>
        <w:rPr>
          <w:rFonts w:ascii="Arial" w:hAnsi="Arial" w:cs="Arial"/>
          <w:b/>
        </w:rPr>
      </w:pPr>
      <w:r w:rsidRPr="00CE3F3A">
        <w:rPr>
          <w:rFonts w:ascii="Arial" w:hAnsi="Arial" w:cs="Arial"/>
          <w:b/>
        </w:rPr>
        <w:t>What if my doctor is considering stopping my IVIg therapy?</w:t>
      </w:r>
    </w:p>
    <w:p w:rsidR="007E6CAA" w:rsidRDefault="007E6CAA" w:rsidP="00FC4EE3">
      <w:pPr>
        <w:jc w:val="both"/>
        <w:rPr>
          <w:rFonts w:ascii="Arial" w:hAnsi="Arial" w:cs="Arial"/>
        </w:rPr>
      </w:pPr>
      <w:r>
        <w:rPr>
          <w:rFonts w:ascii="Arial" w:hAnsi="Arial" w:cs="Arial"/>
        </w:rPr>
        <w:t>If your doctor is considering stopping your IVIg therapy, they may decide to</w:t>
      </w:r>
      <w:r w:rsidRPr="00CC3EA6">
        <w:rPr>
          <w:rFonts w:ascii="Arial" w:hAnsi="Arial" w:cs="Arial"/>
        </w:rPr>
        <w:t xml:space="preserve"> </w:t>
      </w:r>
      <w:r>
        <w:rPr>
          <w:rFonts w:ascii="Arial" w:hAnsi="Arial" w:cs="Arial"/>
        </w:rPr>
        <w:t>continue</w:t>
      </w:r>
      <w:r w:rsidRPr="00CC3EA6">
        <w:rPr>
          <w:rFonts w:ascii="Arial" w:hAnsi="Arial" w:cs="Arial"/>
        </w:rPr>
        <w:t xml:space="preserve"> your t</w:t>
      </w:r>
      <w:r>
        <w:rPr>
          <w:rFonts w:ascii="Arial" w:hAnsi="Arial" w:cs="Arial"/>
        </w:rPr>
        <w:t>reatment</w:t>
      </w:r>
      <w:r w:rsidRPr="00CC3EA6">
        <w:rPr>
          <w:rFonts w:ascii="Arial" w:hAnsi="Arial" w:cs="Arial"/>
        </w:rPr>
        <w:t xml:space="preserve"> </w:t>
      </w:r>
      <w:r>
        <w:rPr>
          <w:rFonts w:ascii="Arial" w:hAnsi="Arial" w:cs="Arial"/>
        </w:rPr>
        <w:t xml:space="preserve">until the end of the winter </w:t>
      </w:r>
      <w:r w:rsidRPr="00CC3EA6">
        <w:rPr>
          <w:rFonts w:ascii="Arial" w:hAnsi="Arial" w:cs="Arial"/>
        </w:rPr>
        <w:t xml:space="preserve">so that you </w:t>
      </w:r>
      <w:r>
        <w:rPr>
          <w:rFonts w:ascii="Arial" w:hAnsi="Arial" w:cs="Arial"/>
        </w:rPr>
        <w:t xml:space="preserve">can </w:t>
      </w:r>
      <w:r w:rsidRPr="00CC3EA6">
        <w:rPr>
          <w:rFonts w:ascii="Arial" w:hAnsi="Arial" w:cs="Arial"/>
        </w:rPr>
        <w:t xml:space="preserve">stop in September/October. This will </w:t>
      </w:r>
      <w:r>
        <w:rPr>
          <w:rFonts w:ascii="Arial" w:hAnsi="Arial" w:cs="Arial"/>
        </w:rPr>
        <w:t>help avoid exposure to winter colds and flu during the months immediately after you stop treatment</w:t>
      </w:r>
      <w:r w:rsidRPr="00CC3EA6">
        <w:rPr>
          <w:rFonts w:ascii="Arial" w:hAnsi="Arial" w:cs="Arial"/>
        </w:rPr>
        <w:t xml:space="preserve">. </w:t>
      </w:r>
    </w:p>
    <w:p w:rsidR="007E6CAA" w:rsidRDefault="007E6CAA" w:rsidP="00FC4EE3">
      <w:pPr>
        <w:jc w:val="both"/>
        <w:rPr>
          <w:rFonts w:ascii="Arial" w:hAnsi="Arial" w:cs="Arial"/>
        </w:rPr>
      </w:pPr>
      <w:r w:rsidRPr="00CC3EA6">
        <w:rPr>
          <w:rFonts w:ascii="Arial" w:hAnsi="Arial" w:cs="Arial"/>
        </w:rPr>
        <w:t xml:space="preserve">Your doctor </w:t>
      </w:r>
      <w:r>
        <w:rPr>
          <w:rFonts w:ascii="Arial" w:hAnsi="Arial" w:cs="Arial"/>
        </w:rPr>
        <w:t>may</w:t>
      </w:r>
      <w:r w:rsidRPr="00CC3EA6">
        <w:rPr>
          <w:rFonts w:ascii="Arial" w:hAnsi="Arial" w:cs="Arial"/>
        </w:rPr>
        <w:t xml:space="preserve"> also </w:t>
      </w:r>
      <w:r>
        <w:rPr>
          <w:rFonts w:ascii="Arial" w:hAnsi="Arial" w:cs="Arial"/>
        </w:rPr>
        <w:t xml:space="preserve">wish to </w:t>
      </w:r>
      <w:r w:rsidRPr="00CC3EA6">
        <w:rPr>
          <w:rFonts w:ascii="Arial" w:hAnsi="Arial" w:cs="Arial"/>
        </w:rPr>
        <w:t xml:space="preserve">prescribe antibiotics during this period to help to reduce your risk of infection. </w:t>
      </w:r>
    </w:p>
    <w:p w:rsidR="007E6CAA" w:rsidRDefault="007E6CAA" w:rsidP="00FC4EE3">
      <w:pPr>
        <w:jc w:val="both"/>
        <w:rPr>
          <w:rFonts w:ascii="Arial" w:hAnsi="Arial" w:cs="Arial"/>
        </w:rPr>
      </w:pPr>
      <w:r>
        <w:rPr>
          <w:rFonts w:ascii="Arial" w:hAnsi="Arial" w:cs="Arial"/>
        </w:rPr>
        <w:t xml:space="preserve">It can take up to six months after ceasing IVIg therapy before your immune system can be properly re-evaluated. </w:t>
      </w:r>
    </w:p>
    <w:p w:rsidR="007E6CAA" w:rsidRDefault="007E6CAA" w:rsidP="00962981">
      <w:pPr>
        <w:jc w:val="both"/>
        <w:rPr>
          <w:rFonts w:ascii="Arial" w:hAnsi="Arial" w:cs="Arial"/>
        </w:rPr>
      </w:pPr>
      <w:r>
        <w:rPr>
          <w:rFonts w:ascii="Arial" w:hAnsi="Arial" w:cs="Arial"/>
        </w:rPr>
        <w:lastRenderedPageBreak/>
        <w:t>On re-evaluation, your doctor may consider it appropriate for you to recommence IVIg therapy</w:t>
      </w:r>
      <w:r w:rsidRPr="00CC3EA6">
        <w:rPr>
          <w:rFonts w:ascii="Arial" w:hAnsi="Arial" w:cs="Arial"/>
        </w:rPr>
        <w:t xml:space="preserve"> </w:t>
      </w:r>
      <w:r>
        <w:rPr>
          <w:rFonts w:ascii="Arial" w:hAnsi="Arial" w:cs="Arial"/>
        </w:rPr>
        <w:t>for a medical condition other than IgG subclass deficiency.</w:t>
      </w:r>
      <w:r w:rsidRPr="00CC3EA6">
        <w:rPr>
          <w:rFonts w:ascii="Arial" w:hAnsi="Arial" w:cs="Arial"/>
        </w:rPr>
        <w:t xml:space="preserve"> </w:t>
      </w:r>
    </w:p>
    <w:p w:rsidR="007E6CAA" w:rsidRDefault="007E6CAA" w:rsidP="00962981">
      <w:pPr>
        <w:jc w:val="both"/>
        <w:rPr>
          <w:rFonts w:ascii="Arial" w:hAnsi="Arial" w:cs="Arial"/>
          <w:b/>
        </w:rPr>
      </w:pPr>
      <w:r>
        <w:rPr>
          <w:rFonts w:ascii="Arial" w:hAnsi="Arial" w:cs="Arial"/>
        </w:rPr>
        <w:t>If you cease therapy, you will no longer be able to receive IVIg for IgG subclass deficiency as this condition is not funded under the Criteria.</w:t>
      </w:r>
      <w:r w:rsidRPr="00962981">
        <w:rPr>
          <w:rFonts w:ascii="Arial" w:hAnsi="Arial" w:cs="Arial"/>
          <w:b/>
        </w:rPr>
        <w:t xml:space="preserve"> </w:t>
      </w:r>
    </w:p>
    <w:p w:rsidR="007E6CAA" w:rsidRPr="00CE3F3A" w:rsidRDefault="007E6CAA" w:rsidP="00962981">
      <w:pPr>
        <w:jc w:val="both"/>
        <w:rPr>
          <w:rFonts w:ascii="Arial" w:hAnsi="Arial" w:cs="Arial"/>
          <w:b/>
        </w:rPr>
      </w:pPr>
      <w:r w:rsidRPr="00CE3F3A">
        <w:rPr>
          <w:rFonts w:ascii="Arial" w:hAnsi="Arial" w:cs="Arial"/>
          <w:b/>
        </w:rPr>
        <w:t>What if my doctor does not believe that it would be safe to stop my IVIg therapy?</w:t>
      </w:r>
    </w:p>
    <w:p w:rsidR="007E6CAA" w:rsidRDefault="007E6CAA" w:rsidP="00962981">
      <w:pPr>
        <w:jc w:val="both"/>
        <w:rPr>
          <w:rFonts w:ascii="Arial" w:hAnsi="Arial" w:cs="Arial"/>
        </w:rPr>
      </w:pPr>
      <w:r w:rsidRPr="00CC3EA6">
        <w:rPr>
          <w:rFonts w:ascii="Arial" w:hAnsi="Arial" w:cs="Arial"/>
        </w:rPr>
        <w:t xml:space="preserve">If your doctor believes that it is </w:t>
      </w:r>
      <w:r>
        <w:rPr>
          <w:rFonts w:ascii="Arial" w:hAnsi="Arial" w:cs="Arial"/>
        </w:rPr>
        <w:t xml:space="preserve">not </w:t>
      </w:r>
      <w:r w:rsidRPr="00CC3EA6">
        <w:rPr>
          <w:rFonts w:ascii="Arial" w:hAnsi="Arial" w:cs="Arial"/>
        </w:rPr>
        <w:t>safe to stop your IVIg therapy</w:t>
      </w:r>
      <w:r>
        <w:rPr>
          <w:rFonts w:ascii="Arial" w:hAnsi="Arial" w:cs="Arial"/>
        </w:rPr>
        <w:t>,</w:t>
      </w:r>
      <w:r w:rsidRPr="00CC3EA6">
        <w:rPr>
          <w:rFonts w:ascii="Arial" w:hAnsi="Arial" w:cs="Arial"/>
        </w:rPr>
        <w:t xml:space="preserve"> they </w:t>
      </w:r>
      <w:r>
        <w:rPr>
          <w:rFonts w:ascii="Arial" w:hAnsi="Arial" w:cs="Arial"/>
        </w:rPr>
        <w:t>will be required to</w:t>
      </w:r>
      <w:r w:rsidRPr="00CC3EA6">
        <w:rPr>
          <w:rFonts w:ascii="Arial" w:hAnsi="Arial" w:cs="Arial"/>
        </w:rPr>
        <w:t xml:space="preserve"> confirm in writing that</w:t>
      </w:r>
      <w:r>
        <w:rPr>
          <w:rFonts w:ascii="Arial" w:hAnsi="Arial" w:cs="Arial"/>
        </w:rPr>
        <w:t xml:space="preserve"> they have seen</w:t>
      </w:r>
      <w:r w:rsidRPr="00CC3EA6">
        <w:rPr>
          <w:rFonts w:ascii="Arial" w:hAnsi="Arial" w:cs="Arial"/>
        </w:rPr>
        <w:t xml:space="preserve"> you</w:t>
      </w:r>
      <w:r>
        <w:rPr>
          <w:rFonts w:ascii="Arial" w:hAnsi="Arial" w:cs="Arial"/>
        </w:rPr>
        <w:t>,</w:t>
      </w:r>
      <w:r w:rsidRPr="00CC3EA6">
        <w:rPr>
          <w:rFonts w:ascii="Arial" w:hAnsi="Arial" w:cs="Arial"/>
        </w:rPr>
        <w:t xml:space="preserve"> and that you have benefited from IVIg therapy, but that it would </w:t>
      </w:r>
      <w:r>
        <w:rPr>
          <w:rFonts w:ascii="Arial" w:hAnsi="Arial" w:cs="Arial"/>
        </w:rPr>
        <w:t>not be safe to</w:t>
      </w:r>
      <w:r w:rsidRPr="00CC3EA6">
        <w:rPr>
          <w:rFonts w:ascii="Arial" w:hAnsi="Arial" w:cs="Arial"/>
        </w:rPr>
        <w:t xml:space="preserve"> stop your </w:t>
      </w:r>
      <w:r>
        <w:rPr>
          <w:rFonts w:ascii="Arial" w:hAnsi="Arial" w:cs="Arial"/>
        </w:rPr>
        <w:t>treatment</w:t>
      </w:r>
      <w:r w:rsidRPr="00CC3EA6">
        <w:rPr>
          <w:rFonts w:ascii="Arial" w:hAnsi="Arial" w:cs="Arial"/>
        </w:rPr>
        <w:t>.</w:t>
      </w:r>
      <w:r>
        <w:rPr>
          <w:rFonts w:ascii="Arial" w:hAnsi="Arial" w:cs="Arial"/>
        </w:rPr>
        <w:t xml:space="preserve"> </w:t>
      </w:r>
    </w:p>
    <w:p w:rsidR="007E6CAA" w:rsidRDefault="007E6CAA" w:rsidP="00962981">
      <w:pPr>
        <w:jc w:val="both"/>
        <w:rPr>
          <w:rFonts w:ascii="Arial" w:hAnsi="Arial" w:cs="Arial"/>
        </w:rPr>
      </w:pPr>
      <w:r>
        <w:rPr>
          <w:rFonts w:ascii="Arial" w:hAnsi="Arial" w:cs="Arial"/>
        </w:rPr>
        <w:t>In this case, your doctor will need to seek the opinion of a second specialist doctor who will also be required to write a letter confirming that it is not clinically appropriate to stop your IVIg therapy. You do not need to be seen by the other specialist doctor. Your treating doctor can seek their opinion over the phone.</w:t>
      </w:r>
    </w:p>
    <w:p w:rsidR="007E6CAA" w:rsidRPr="00CC3EA6" w:rsidRDefault="007E6CAA" w:rsidP="00FC4EE3">
      <w:pPr>
        <w:jc w:val="both"/>
        <w:rPr>
          <w:rFonts w:ascii="Arial" w:hAnsi="Arial" w:cs="Arial"/>
          <w:b/>
        </w:rPr>
      </w:pPr>
      <w:r w:rsidRPr="00CC3EA6">
        <w:rPr>
          <w:rFonts w:ascii="Arial" w:hAnsi="Arial" w:cs="Arial"/>
          <w:b/>
        </w:rPr>
        <w:t>Why has this change been made?</w:t>
      </w:r>
    </w:p>
    <w:p w:rsidR="007E6CAA" w:rsidRPr="00CC3EA6" w:rsidRDefault="007E6CAA" w:rsidP="00FC4EE3">
      <w:pPr>
        <w:jc w:val="both"/>
        <w:rPr>
          <w:rFonts w:ascii="Arial" w:hAnsi="Arial" w:cs="Arial"/>
        </w:rPr>
      </w:pPr>
      <w:r w:rsidRPr="00CC3EA6">
        <w:rPr>
          <w:rFonts w:ascii="Arial" w:hAnsi="Arial" w:cs="Arial"/>
        </w:rPr>
        <w:t xml:space="preserve">IVIg is a </w:t>
      </w:r>
      <w:r>
        <w:rPr>
          <w:rFonts w:ascii="Arial" w:hAnsi="Arial" w:cs="Arial"/>
        </w:rPr>
        <w:t xml:space="preserve">scarce </w:t>
      </w:r>
      <w:r w:rsidRPr="00CC3EA6">
        <w:rPr>
          <w:rFonts w:ascii="Arial" w:hAnsi="Arial" w:cs="Arial"/>
        </w:rPr>
        <w:t xml:space="preserve">product </w:t>
      </w:r>
      <w:r>
        <w:rPr>
          <w:rFonts w:ascii="Arial" w:hAnsi="Arial" w:cs="Arial"/>
        </w:rPr>
        <w:t xml:space="preserve">with limited supply because it is </w:t>
      </w:r>
      <w:r w:rsidRPr="00CC3EA6">
        <w:rPr>
          <w:rFonts w:ascii="Arial" w:hAnsi="Arial" w:cs="Arial"/>
        </w:rPr>
        <w:t xml:space="preserve">made from human plasma. As a matter of principle, IVIg should </w:t>
      </w:r>
      <w:r>
        <w:rPr>
          <w:rFonts w:ascii="Arial" w:hAnsi="Arial" w:cs="Arial"/>
        </w:rPr>
        <w:t>only continue to be prescribed for medical conditions where</w:t>
      </w:r>
      <w:r w:rsidRPr="00CC3EA6">
        <w:rPr>
          <w:rFonts w:ascii="Arial" w:hAnsi="Arial" w:cs="Arial"/>
        </w:rPr>
        <w:t xml:space="preserve"> there is a demonstrated clinical benefit.</w:t>
      </w:r>
    </w:p>
    <w:p w:rsidR="007E6CAA" w:rsidRPr="00CC3EA6" w:rsidRDefault="007E6CAA" w:rsidP="00FC4EE3">
      <w:pPr>
        <w:jc w:val="both"/>
        <w:rPr>
          <w:rFonts w:ascii="Arial" w:hAnsi="Arial" w:cs="Arial"/>
        </w:rPr>
      </w:pPr>
      <w:r>
        <w:rPr>
          <w:rFonts w:ascii="Arial" w:hAnsi="Arial" w:cs="Arial"/>
        </w:rPr>
        <w:t>IgG subclass deficiency</w:t>
      </w:r>
      <w:r w:rsidRPr="00CC3EA6">
        <w:rPr>
          <w:rFonts w:ascii="Arial" w:hAnsi="Arial" w:cs="Arial"/>
        </w:rPr>
        <w:t xml:space="preserve"> is not fully understood. Antibody production will improve for many patients over time. </w:t>
      </w:r>
      <w:r>
        <w:rPr>
          <w:rFonts w:ascii="Arial" w:hAnsi="Arial" w:cs="Arial"/>
        </w:rPr>
        <w:t>Many</w:t>
      </w:r>
      <w:r w:rsidRPr="00CC3EA6">
        <w:rPr>
          <w:rFonts w:ascii="Arial" w:hAnsi="Arial" w:cs="Arial"/>
        </w:rPr>
        <w:t xml:space="preserve"> people with </w:t>
      </w:r>
      <w:r>
        <w:rPr>
          <w:rFonts w:ascii="Arial" w:hAnsi="Arial" w:cs="Arial"/>
        </w:rPr>
        <w:t>IgG subclass deficiency</w:t>
      </w:r>
      <w:r w:rsidRPr="00CC3EA6">
        <w:rPr>
          <w:rFonts w:ascii="Arial" w:hAnsi="Arial" w:cs="Arial"/>
        </w:rPr>
        <w:t xml:space="preserve"> do not get sick and do not need IVIg. </w:t>
      </w:r>
    </w:p>
    <w:p w:rsidR="007E6CAA" w:rsidRPr="00CC3EA6" w:rsidRDefault="007E6CAA" w:rsidP="00FC4EE3">
      <w:pPr>
        <w:jc w:val="both"/>
        <w:rPr>
          <w:rFonts w:ascii="Arial" w:hAnsi="Arial" w:cs="Arial"/>
        </w:rPr>
      </w:pPr>
      <w:r w:rsidRPr="00CC3EA6">
        <w:rPr>
          <w:rFonts w:ascii="Arial" w:hAnsi="Arial" w:cs="Arial"/>
        </w:rPr>
        <w:t>It is</w:t>
      </w:r>
      <w:r>
        <w:rPr>
          <w:rFonts w:ascii="Arial" w:hAnsi="Arial" w:cs="Arial"/>
        </w:rPr>
        <w:t>,</w:t>
      </w:r>
      <w:r w:rsidRPr="00CC3EA6">
        <w:rPr>
          <w:rFonts w:ascii="Arial" w:hAnsi="Arial" w:cs="Arial"/>
        </w:rPr>
        <w:t xml:space="preserve"> therefore</w:t>
      </w:r>
      <w:r>
        <w:rPr>
          <w:rFonts w:ascii="Arial" w:hAnsi="Arial" w:cs="Arial"/>
        </w:rPr>
        <w:t>,</w:t>
      </w:r>
      <w:r w:rsidRPr="00CC3EA6">
        <w:rPr>
          <w:rFonts w:ascii="Arial" w:hAnsi="Arial" w:cs="Arial"/>
        </w:rPr>
        <w:t xml:space="preserve"> important </w:t>
      </w:r>
      <w:r>
        <w:rPr>
          <w:rFonts w:ascii="Arial" w:hAnsi="Arial" w:cs="Arial"/>
        </w:rPr>
        <w:t xml:space="preserve">for your doctor to consider </w:t>
      </w:r>
      <w:r w:rsidRPr="00CC3EA6">
        <w:rPr>
          <w:rFonts w:ascii="Arial" w:hAnsi="Arial" w:cs="Arial"/>
        </w:rPr>
        <w:t>periodically</w:t>
      </w:r>
      <w:r>
        <w:rPr>
          <w:rFonts w:ascii="Arial" w:hAnsi="Arial" w:cs="Arial"/>
        </w:rPr>
        <w:t xml:space="preserve"> whether it is safe</w:t>
      </w:r>
      <w:r w:rsidRPr="00CC3EA6">
        <w:rPr>
          <w:rFonts w:ascii="Arial" w:hAnsi="Arial" w:cs="Arial"/>
        </w:rPr>
        <w:t xml:space="preserve"> to stop IVIg treatment and </w:t>
      </w:r>
      <w:r>
        <w:rPr>
          <w:rFonts w:ascii="Arial" w:hAnsi="Arial" w:cs="Arial"/>
        </w:rPr>
        <w:t>reassess your</w:t>
      </w:r>
      <w:r w:rsidRPr="00CC3EA6">
        <w:rPr>
          <w:rFonts w:ascii="Arial" w:hAnsi="Arial" w:cs="Arial"/>
        </w:rPr>
        <w:t xml:space="preserve"> immune system. </w:t>
      </w:r>
    </w:p>
    <w:p w:rsidR="007E6CAA" w:rsidRPr="00CC3EA6" w:rsidRDefault="007E6CAA" w:rsidP="00FC4EE3">
      <w:pPr>
        <w:jc w:val="both"/>
        <w:rPr>
          <w:rFonts w:ascii="Arial" w:hAnsi="Arial" w:cs="Arial"/>
          <w:b/>
        </w:rPr>
      </w:pPr>
      <w:r w:rsidRPr="00CC3EA6">
        <w:rPr>
          <w:rFonts w:ascii="Arial" w:hAnsi="Arial" w:cs="Arial"/>
          <w:b/>
        </w:rPr>
        <w:t>When will the changes take effect?</w:t>
      </w:r>
    </w:p>
    <w:p w:rsidR="007E6CAA" w:rsidRPr="00CC3EA6" w:rsidRDefault="007E6CAA" w:rsidP="00FC4EE3">
      <w:pPr>
        <w:jc w:val="both"/>
        <w:rPr>
          <w:rFonts w:ascii="Arial" w:hAnsi="Arial" w:cs="Arial"/>
        </w:rPr>
      </w:pPr>
      <w:r w:rsidRPr="00CC3EA6">
        <w:rPr>
          <w:rFonts w:ascii="Arial" w:hAnsi="Arial" w:cs="Arial"/>
        </w:rPr>
        <w:t>A six</w:t>
      </w:r>
      <w:r>
        <w:rPr>
          <w:rFonts w:ascii="Arial" w:hAnsi="Arial" w:cs="Arial"/>
        </w:rPr>
        <w:t>-</w:t>
      </w:r>
      <w:r w:rsidRPr="00CC3EA6">
        <w:rPr>
          <w:rFonts w:ascii="Arial" w:hAnsi="Arial" w:cs="Arial"/>
        </w:rPr>
        <w:t xml:space="preserve">month transition period has been allowed for </w:t>
      </w:r>
      <w:r>
        <w:rPr>
          <w:rFonts w:ascii="Arial" w:hAnsi="Arial" w:cs="Arial"/>
        </w:rPr>
        <w:t>doctors to review those</w:t>
      </w:r>
      <w:r w:rsidRPr="00CC3EA6">
        <w:rPr>
          <w:rFonts w:ascii="Arial" w:hAnsi="Arial" w:cs="Arial"/>
        </w:rPr>
        <w:t xml:space="preserve"> patients who were receiving IVIg for </w:t>
      </w:r>
      <w:r>
        <w:rPr>
          <w:rFonts w:ascii="Arial" w:hAnsi="Arial" w:cs="Arial"/>
        </w:rPr>
        <w:t>IgG subclass deficiency</w:t>
      </w:r>
      <w:r w:rsidRPr="00CC3EA6">
        <w:rPr>
          <w:rFonts w:ascii="Arial" w:hAnsi="Arial" w:cs="Arial"/>
        </w:rPr>
        <w:t xml:space="preserve"> prior to the introduction </w:t>
      </w:r>
      <w:r>
        <w:rPr>
          <w:rFonts w:ascii="Arial" w:hAnsi="Arial" w:cs="Arial"/>
        </w:rPr>
        <w:t xml:space="preserve">of the </w:t>
      </w:r>
      <w:r w:rsidRPr="003163C7">
        <w:rPr>
          <w:rFonts w:ascii="Arial" w:hAnsi="Arial" w:cs="Arial"/>
        </w:rPr>
        <w:t xml:space="preserve">IVIg Criteria </w:t>
      </w:r>
      <w:r>
        <w:rPr>
          <w:rFonts w:ascii="Arial" w:hAnsi="Arial" w:cs="Arial"/>
        </w:rPr>
        <w:t>Second Edition</w:t>
      </w:r>
      <w:r w:rsidRPr="00CC3EA6">
        <w:rPr>
          <w:rFonts w:ascii="Arial" w:hAnsi="Arial" w:cs="Arial"/>
        </w:rPr>
        <w:t>. The transition period runs from 1</w:t>
      </w:r>
      <w:r>
        <w:rPr>
          <w:rFonts w:ascii="Arial" w:hAnsi="Arial" w:cs="Arial"/>
        </w:rPr>
        <w:t>0</w:t>
      </w:r>
      <w:r w:rsidRPr="00CC3EA6">
        <w:rPr>
          <w:rFonts w:ascii="Arial" w:hAnsi="Arial" w:cs="Arial"/>
        </w:rPr>
        <w:t xml:space="preserve"> August 2012 to </w:t>
      </w:r>
      <w:r>
        <w:rPr>
          <w:rFonts w:ascii="Arial" w:hAnsi="Arial" w:cs="Arial"/>
        </w:rPr>
        <w:t>10</w:t>
      </w:r>
      <w:r w:rsidRPr="00CC3EA6">
        <w:rPr>
          <w:rFonts w:ascii="Arial" w:hAnsi="Arial" w:cs="Arial"/>
        </w:rPr>
        <w:t xml:space="preserve"> </w:t>
      </w:r>
      <w:r>
        <w:rPr>
          <w:rFonts w:ascii="Arial" w:hAnsi="Arial" w:cs="Arial"/>
        </w:rPr>
        <w:t>February</w:t>
      </w:r>
      <w:r w:rsidRPr="00CC3EA6">
        <w:rPr>
          <w:rFonts w:ascii="Arial" w:hAnsi="Arial" w:cs="Arial"/>
        </w:rPr>
        <w:t xml:space="preserve"> 2013. </w:t>
      </w:r>
    </w:p>
    <w:p w:rsidR="007E6CAA" w:rsidRPr="00CC3EA6" w:rsidRDefault="007E6CAA" w:rsidP="00FC4EE3">
      <w:pPr>
        <w:jc w:val="both"/>
        <w:rPr>
          <w:rFonts w:ascii="Arial" w:hAnsi="Arial" w:cs="Arial"/>
        </w:rPr>
      </w:pPr>
      <w:r w:rsidRPr="00CC3EA6">
        <w:rPr>
          <w:rFonts w:ascii="Arial" w:hAnsi="Arial" w:cs="Arial"/>
        </w:rPr>
        <w:t xml:space="preserve">The </w:t>
      </w:r>
      <w:r>
        <w:rPr>
          <w:rFonts w:ascii="Arial" w:hAnsi="Arial" w:cs="Arial"/>
        </w:rPr>
        <w:t>IVIg C</w:t>
      </w:r>
      <w:r w:rsidRPr="00CC3EA6">
        <w:rPr>
          <w:rFonts w:ascii="Arial" w:hAnsi="Arial" w:cs="Arial"/>
        </w:rPr>
        <w:t xml:space="preserve">riteria </w:t>
      </w:r>
      <w:r>
        <w:rPr>
          <w:rFonts w:ascii="Arial" w:hAnsi="Arial" w:cs="Arial"/>
        </w:rPr>
        <w:t xml:space="preserve">Second Edition </w:t>
      </w:r>
      <w:r w:rsidRPr="00CC3EA6">
        <w:rPr>
          <w:rFonts w:ascii="Arial" w:hAnsi="Arial" w:cs="Arial"/>
        </w:rPr>
        <w:t>will apply to all new patients from 1</w:t>
      </w:r>
      <w:r>
        <w:rPr>
          <w:rFonts w:ascii="Arial" w:hAnsi="Arial" w:cs="Arial"/>
        </w:rPr>
        <w:t>0 August</w:t>
      </w:r>
      <w:r w:rsidRPr="00CC3EA6">
        <w:rPr>
          <w:rFonts w:ascii="Arial" w:hAnsi="Arial" w:cs="Arial"/>
        </w:rPr>
        <w:t xml:space="preserve"> 2012. </w:t>
      </w:r>
    </w:p>
    <w:p w:rsidR="007E6CAA" w:rsidRDefault="007E6CAA"/>
    <w:sectPr w:rsidR="007E6CAA" w:rsidSect="00FC4EE3">
      <w:headerReference w:type="even" r:id="rId9"/>
      <w:headerReference w:type="default" r:id="rId10"/>
      <w:footerReference w:type="even" r:id="rId11"/>
      <w:footerReference w:type="default" r:id="rId12"/>
      <w:headerReference w:type="first" r:id="rId13"/>
      <w:footerReference w:type="first" r:id="rId14"/>
      <w:pgSz w:w="11906" w:h="16838"/>
      <w:pgMar w:top="1440" w:right="1841"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AA" w:rsidRDefault="007E6CAA" w:rsidP="00DE3194">
      <w:pPr>
        <w:spacing w:after="0" w:line="240" w:lineRule="auto"/>
      </w:pPr>
      <w:r>
        <w:separator/>
      </w:r>
    </w:p>
  </w:endnote>
  <w:endnote w:type="continuationSeparator" w:id="0">
    <w:p w:rsidR="007E6CAA" w:rsidRDefault="007E6CAA" w:rsidP="00DE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A" w:rsidRDefault="007E6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A" w:rsidRDefault="007E6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A" w:rsidRDefault="007E6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AA" w:rsidRDefault="007E6CAA" w:rsidP="00DE3194">
      <w:pPr>
        <w:spacing w:after="0" w:line="240" w:lineRule="auto"/>
      </w:pPr>
      <w:r>
        <w:separator/>
      </w:r>
    </w:p>
  </w:footnote>
  <w:footnote w:type="continuationSeparator" w:id="0">
    <w:p w:rsidR="007E6CAA" w:rsidRDefault="007E6CAA" w:rsidP="00DE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A" w:rsidRDefault="007E6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A" w:rsidRDefault="007E6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A" w:rsidRDefault="007E6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4C8"/>
    <w:multiLevelType w:val="hybridMultilevel"/>
    <w:tmpl w:val="F63AC160"/>
    <w:lvl w:ilvl="0" w:tplc="A6E652C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nsid w:val="41BA4DA3"/>
    <w:multiLevelType w:val="hybridMultilevel"/>
    <w:tmpl w:val="08EC848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5CA60868"/>
    <w:multiLevelType w:val="hybridMultilevel"/>
    <w:tmpl w:val="CA2C9D6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AB"/>
    <w:rsid w:val="00011DFC"/>
    <w:rsid w:val="000163C0"/>
    <w:rsid w:val="000533AE"/>
    <w:rsid w:val="000858EE"/>
    <w:rsid w:val="000A744E"/>
    <w:rsid w:val="000F7B14"/>
    <w:rsid w:val="00117EB7"/>
    <w:rsid w:val="0014429F"/>
    <w:rsid w:val="001B7967"/>
    <w:rsid w:val="001C13AB"/>
    <w:rsid w:val="001C62C4"/>
    <w:rsid w:val="001D3746"/>
    <w:rsid w:val="00267061"/>
    <w:rsid w:val="00297DB7"/>
    <w:rsid w:val="003163C7"/>
    <w:rsid w:val="00373A6D"/>
    <w:rsid w:val="00385DCF"/>
    <w:rsid w:val="003A6576"/>
    <w:rsid w:val="00442B66"/>
    <w:rsid w:val="004A6978"/>
    <w:rsid w:val="004C4D58"/>
    <w:rsid w:val="005049A4"/>
    <w:rsid w:val="005B2AB9"/>
    <w:rsid w:val="00672CEF"/>
    <w:rsid w:val="006C150D"/>
    <w:rsid w:val="007560CF"/>
    <w:rsid w:val="00777896"/>
    <w:rsid w:val="00782615"/>
    <w:rsid w:val="007E6CAA"/>
    <w:rsid w:val="00834F97"/>
    <w:rsid w:val="0083546C"/>
    <w:rsid w:val="00854279"/>
    <w:rsid w:val="008908EE"/>
    <w:rsid w:val="00893A0F"/>
    <w:rsid w:val="008A6DC3"/>
    <w:rsid w:val="008B0CD4"/>
    <w:rsid w:val="008B6CF9"/>
    <w:rsid w:val="0092588E"/>
    <w:rsid w:val="00962981"/>
    <w:rsid w:val="00AC5536"/>
    <w:rsid w:val="00AE4F00"/>
    <w:rsid w:val="00AF172D"/>
    <w:rsid w:val="00B14210"/>
    <w:rsid w:val="00B17610"/>
    <w:rsid w:val="00BD2AB7"/>
    <w:rsid w:val="00C05473"/>
    <w:rsid w:val="00C2742F"/>
    <w:rsid w:val="00CA10A9"/>
    <w:rsid w:val="00CC3EA6"/>
    <w:rsid w:val="00CE3F3A"/>
    <w:rsid w:val="00D24F29"/>
    <w:rsid w:val="00D93F97"/>
    <w:rsid w:val="00DD7475"/>
    <w:rsid w:val="00DE3194"/>
    <w:rsid w:val="00DF487F"/>
    <w:rsid w:val="00E835EC"/>
    <w:rsid w:val="00E93BEE"/>
    <w:rsid w:val="00F73068"/>
    <w:rsid w:val="00F82A17"/>
    <w:rsid w:val="00FC4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6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EB7"/>
    <w:pPr>
      <w:suppressAutoHyphens/>
      <w:spacing w:before="120" w:after="120" w:line="240" w:lineRule="auto"/>
      <w:ind w:left="720"/>
    </w:pPr>
    <w:rPr>
      <w:rFonts w:ascii="Arial" w:eastAsia="Times New Roman" w:hAnsi="Arial"/>
      <w:szCs w:val="24"/>
      <w:lang w:eastAsia="ar-SA"/>
    </w:rPr>
  </w:style>
  <w:style w:type="paragraph" w:styleId="BalloonText">
    <w:name w:val="Balloon Text"/>
    <w:basedOn w:val="Normal"/>
    <w:link w:val="BalloonTextChar"/>
    <w:uiPriority w:val="99"/>
    <w:semiHidden/>
    <w:rsid w:val="00F82A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2C4"/>
    <w:rPr>
      <w:rFonts w:ascii="Times New Roman" w:hAnsi="Times New Roman" w:cs="Times New Roman"/>
      <w:sz w:val="2"/>
      <w:lang w:eastAsia="en-US"/>
    </w:rPr>
  </w:style>
  <w:style w:type="paragraph" w:styleId="Header">
    <w:name w:val="header"/>
    <w:basedOn w:val="Normal"/>
    <w:link w:val="HeaderChar"/>
    <w:uiPriority w:val="99"/>
    <w:rsid w:val="00DE319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3194"/>
    <w:rPr>
      <w:rFonts w:cs="Times New Roman"/>
      <w:lang w:eastAsia="en-US"/>
    </w:rPr>
  </w:style>
  <w:style w:type="paragraph" w:styleId="Footer">
    <w:name w:val="footer"/>
    <w:basedOn w:val="Normal"/>
    <w:link w:val="FooterChar"/>
    <w:uiPriority w:val="99"/>
    <w:rsid w:val="00DE319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3194"/>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6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EB7"/>
    <w:pPr>
      <w:suppressAutoHyphens/>
      <w:spacing w:before="120" w:after="120" w:line="240" w:lineRule="auto"/>
      <w:ind w:left="720"/>
    </w:pPr>
    <w:rPr>
      <w:rFonts w:ascii="Arial" w:eastAsia="Times New Roman" w:hAnsi="Arial"/>
      <w:szCs w:val="24"/>
      <w:lang w:eastAsia="ar-SA"/>
    </w:rPr>
  </w:style>
  <w:style w:type="paragraph" w:styleId="BalloonText">
    <w:name w:val="Balloon Text"/>
    <w:basedOn w:val="Normal"/>
    <w:link w:val="BalloonTextChar"/>
    <w:uiPriority w:val="99"/>
    <w:semiHidden/>
    <w:rsid w:val="00F82A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2C4"/>
    <w:rPr>
      <w:rFonts w:ascii="Times New Roman" w:hAnsi="Times New Roman" w:cs="Times New Roman"/>
      <w:sz w:val="2"/>
      <w:lang w:eastAsia="en-US"/>
    </w:rPr>
  </w:style>
  <w:style w:type="paragraph" w:styleId="Header">
    <w:name w:val="header"/>
    <w:basedOn w:val="Normal"/>
    <w:link w:val="HeaderChar"/>
    <w:uiPriority w:val="99"/>
    <w:rsid w:val="00DE319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3194"/>
    <w:rPr>
      <w:rFonts w:cs="Times New Roman"/>
      <w:lang w:eastAsia="en-US"/>
    </w:rPr>
  </w:style>
  <w:style w:type="paragraph" w:styleId="Footer">
    <w:name w:val="footer"/>
    <w:basedOn w:val="Normal"/>
    <w:link w:val="FooterChar"/>
    <w:uiPriority w:val="99"/>
    <w:rsid w:val="00DE319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319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DRAFT FACT SHEET:</vt:lpstr>
    </vt:vector>
  </TitlesOfParts>
  <Company>The National Blood Authority, Australia</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FACT SHEET:</dc:title>
  <dc:creator>Roberts, Jen</dc:creator>
  <cp:lastModifiedBy>Russell, Sandra</cp:lastModifiedBy>
  <cp:revision>2</cp:revision>
  <cp:lastPrinted>2012-08-07T02:09:00Z</cp:lastPrinted>
  <dcterms:created xsi:type="dcterms:W3CDTF">2012-08-07T04:41:00Z</dcterms:created>
  <dcterms:modified xsi:type="dcterms:W3CDTF">2012-08-07T04:41:00Z</dcterms:modified>
</cp:coreProperties>
</file>