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0DE6" w14:textId="77777777" w:rsidR="007C5DFF" w:rsidRDefault="007C5DFF" w:rsidP="007C5DFF">
      <w:pPr>
        <w:spacing w:after="120"/>
      </w:pPr>
      <w:r w:rsidRPr="00BA3DF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F9CB16" wp14:editId="6EF0CD14">
            <wp:simplePos x="0" y="0"/>
            <wp:positionH relativeFrom="margin">
              <wp:posOffset>3081045</wp:posOffset>
            </wp:positionH>
            <wp:positionV relativeFrom="page">
              <wp:posOffset>333375</wp:posOffset>
            </wp:positionV>
            <wp:extent cx="3181350" cy="459105"/>
            <wp:effectExtent l="0" t="0" r="0" b="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BD2944" w14:textId="77777777" w:rsidR="007C5DFF" w:rsidRPr="00BA3DF5" w:rsidRDefault="007C5DFF" w:rsidP="007C5DFF">
      <w:pPr>
        <w:spacing w:after="120"/>
        <w:jc w:val="right"/>
        <w:rPr>
          <w:sz w:val="32"/>
          <w:szCs w:val="32"/>
        </w:rPr>
      </w:pPr>
      <w:r w:rsidRPr="00BA3DF5">
        <w:rPr>
          <w:b/>
          <w:bCs/>
          <w:noProof/>
          <w:sz w:val="32"/>
          <w:szCs w:val="32"/>
        </w:rPr>
        <w:t xml:space="preserve">Appendix A </w:t>
      </w:r>
    </w:p>
    <w:tbl>
      <w:tblPr>
        <w:tblStyle w:val="PlainTable4"/>
        <w:tblW w:w="9893" w:type="dxa"/>
        <w:tblLook w:val="04A0" w:firstRow="1" w:lastRow="0" w:firstColumn="1" w:lastColumn="0" w:noHBand="0" w:noVBand="1"/>
      </w:tblPr>
      <w:tblGrid>
        <w:gridCol w:w="1645"/>
        <w:gridCol w:w="2611"/>
        <w:gridCol w:w="3371"/>
        <w:gridCol w:w="2260"/>
        <w:gridCol w:w="6"/>
      </w:tblGrid>
      <w:tr w:rsidR="007C5DFF" w14:paraId="169BB221" w14:textId="77777777" w:rsidTr="00FA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14:paraId="7BE4E114" w14:textId="77777777" w:rsidR="007C5DFF" w:rsidRPr="002D4280" w:rsidRDefault="007C5DFF" w:rsidP="00FA5D3C">
            <w:pPr>
              <w:rPr>
                <w:bCs w:val="0"/>
                <w:color w:val="FFFFFF" w:themeColor="background1"/>
                <w:sz w:val="56"/>
                <w:szCs w:val="56"/>
              </w:rPr>
            </w:pPr>
            <w:bookmarkStart w:id="0" w:name="_Hlk103085082"/>
            <w:r w:rsidRPr="002D4280">
              <w:rPr>
                <w:bCs w:val="0"/>
                <w:color w:val="FFFFFF" w:themeColor="background1"/>
                <w:sz w:val="56"/>
                <w:szCs w:val="56"/>
              </w:rPr>
              <w:t>Membership</w:t>
            </w:r>
          </w:p>
        </w:tc>
      </w:tr>
      <w:tr w:rsidR="007C5DFF" w14:paraId="3B025661" w14:textId="77777777" w:rsidTr="00FA5D3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cantSplit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0D6B2F" w14:textId="77777777" w:rsidR="007C5DFF" w:rsidRPr="004447A3" w:rsidRDefault="007C5DFF" w:rsidP="00FA5D3C">
            <w:pPr>
              <w:spacing w:after="120"/>
              <w:rPr>
                <w:rFonts w:cstheme="minorHAnsi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S&amp;T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D5EA0E" w14:textId="77777777" w:rsidR="007C5DFF" w:rsidRPr="004447A3" w:rsidRDefault="007C5DFF" w:rsidP="00FA5D3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Organisation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80D7DB" w14:textId="77777777" w:rsidR="007C5DFF" w:rsidRPr="004447A3" w:rsidRDefault="007C5DFF" w:rsidP="00FA5D3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Discipline/Profession/Position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E5ABF3" w14:textId="77777777" w:rsidR="007C5DFF" w:rsidRPr="004447A3" w:rsidRDefault="007C5DFF" w:rsidP="00FA5D3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C00000"/>
              </w:rPr>
            </w:pPr>
            <w:r w:rsidRPr="004447A3">
              <w:rPr>
                <w:rFonts w:cstheme="minorHAnsi"/>
                <w:color w:val="C00000"/>
              </w:rPr>
              <w:t>Representative</w:t>
            </w:r>
          </w:p>
        </w:tc>
      </w:tr>
      <w:tr w:rsidR="007C5DFF" w14:paraId="27D751AF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3B89D8E" w14:textId="77777777" w:rsidR="007C5DFF" w:rsidRPr="002D4280" w:rsidRDefault="007C5DFF" w:rsidP="00FA5D3C">
            <w:pPr>
              <w:rPr>
                <w:rFonts w:cstheme="minorHAnsi"/>
              </w:rPr>
            </w:pPr>
            <w:r w:rsidRPr="002D4280">
              <w:rPr>
                <w:rFonts w:cstheme="minorHAnsi"/>
              </w:rPr>
              <w:t>Chair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C813404" w14:textId="77777777" w:rsidR="007C5DFF" w:rsidRPr="002D4280" w:rsidRDefault="007C5DFF" w:rsidP="00FA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3B558B7" w14:textId="77777777" w:rsidR="007C5DFF" w:rsidRPr="002D4280" w:rsidRDefault="007C5DFF" w:rsidP="00FA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F194777" w14:textId="77777777" w:rsidR="007C5DFF" w:rsidRPr="002D4280" w:rsidRDefault="007C5DFF" w:rsidP="00FA5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C5DFF" w:rsidRPr="00866437" w14:paraId="186D310C" w14:textId="77777777" w:rsidTr="00FA5D3C">
        <w:trPr>
          <w:gridAfter w:val="1"/>
          <w:wAfter w:w="6" w:type="dxa"/>
          <w:cantSplit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657BEC" w14:textId="77777777" w:rsidR="007C5DFF" w:rsidRPr="002D4280" w:rsidRDefault="007C5DFF" w:rsidP="00FA5D3C">
            <w:pPr>
              <w:spacing w:after="120"/>
              <w:rPr>
                <w:rFonts w:eastAsia="Times New Roman" w:cstheme="minorHAnsi"/>
                <w:b w:val="0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b w:val="0"/>
                <w:color w:val="000000"/>
                <w:lang w:eastAsia="en-AU"/>
              </w:rPr>
              <w:t>NSW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4FBBF0" w14:textId="34F60B21" w:rsidR="007C5DFF" w:rsidRPr="002D4280" w:rsidRDefault="009C19CC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9C19CC">
              <w:rPr>
                <w:rFonts w:eastAsia="Times New Roman" w:cstheme="minorHAnsi"/>
                <w:color w:val="000000"/>
                <w:lang w:eastAsia="en-AU"/>
              </w:rPr>
              <w:t>Australian College of Rural and Remote Medicine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(ACRRM)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7E9D0A8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color w:val="000000"/>
                <w:lang w:eastAsia="en-AU"/>
              </w:rPr>
              <w:t>General Practitioner; Education Specialist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FF6C19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AU"/>
              </w:rPr>
            </w:pPr>
            <w:r w:rsidRPr="002D4280">
              <w:rPr>
                <w:rFonts w:eastAsia="Times New Roman" w:cstheme="minorHAnsi"/>
                <w:color w:val="000000"/>
                <w:lang w:eastAsia="en-AU"/>
              </w:rPr>
              <w:t xml:space="preserve">A/Prof </w:t>
            </w:r>
            <w:proofErr w:type="spellStart"/>
            <w:r w:rsidRPr="002D4280">
              <w:rPr>
                <w:rFonts w:eastAsia="Times New Roman" w:cstheme="minorHAnsi"/>
                <w:color w:val="000000"/>
                <w:lang w:eastAsia="en-AU"/>
              </w:rPr>
              <w:t>Lilon</w:t>
            </w:r>
            <w:proofErr w:type="spellEnd"/>
            <w:r w:rsidRPr="002D4280">
              <w:rPr>
                <w:rFonts w:eastAsia="Times New Roman" w:cstheme="minorHAnsi"/>
                <w:color w:val="000000"/>
                <w:lang w:eastAsia="en-AU"/>
              </w:rPr>
              <w:t xml:space="preserve"> Bandler</w:t>
            </w:r>
          </w:p>
        </w:tc>
      </w:tr>
      <w:tr w:rsidR="007C5DFF" w14:paraId="4FF7CEB6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FFF4A83" w14:textId="77777777" w:rsidR="007C5DFF" w:rsidRPr="002D4280" w:rsidRDefault="007C5DFF" w:rsidP="00FA5D3C">
            <w:pPr>
              <w:rPr>
                <w:rFonts w:cstheme="minorHAnsi"/>
              </w:rPr>
            </w:pPr>
            <w:r w:rsidRPr="002D4280">
              <w:rPr>
                <w:rFonts w:cstheme="minorHAnsi"/>
              </w:rPr>
              <w:t>Members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FDA636C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8250C4A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05535A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DFF" w14:paraId="65A3A6BD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1F8CD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</w:rPr>
            </w:pPr>
            <w:r w:rsidRPr="002D4280">
              <w:rPr>
                <w:rFonts w:cstheme="minorHAnsi"/>
                <w:b w:val="0"/>
              </w:rPr>
              <w:t>ACT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2C4C3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6210F">
              <w:rPr>
                <w:rFonts w:cstheme="minorHAnsi"/>
              </w:rPr>
              <w:t xml:space="preserve">The Australian </w:t>
            </w:r>
            <w:r>
              <w:rPr>
                <w:rFonts w:cstheme="minorHAnsi"/>
              </w:rPr>
              <w:t>and</w:t>
            </w:r>
            <w:r w:rsidRPr="0016210F">
              <w:rPr>
                <w:rFonts w:cstheme="minorHAnsi"/>
              </w:rPr>
              <w:t xml:space="preserve"> New Zealand Society of Blood Transfusion (ANZSBT)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34315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Haematologist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15917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Dr Philip Crispin</w:t>
            </w:r>
          </w:p>
        </w:tc>
      </w:tr>
      <w:tr w:rsidR="007C5DFF" w14:paraId="4FC43F5F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08344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</w:rPr>
            </w:pPr>
            <w:r w:rsidRPr="002D4280">
              <w:rPr>
                <w:rFonts w:cstheme="minorHAnsi"/>
                <w:b w:val="0"/>
              </w:rPr>
              <w:t>QLD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A30B" w14:textId="43D78865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210F">
              <w:rPr>
                <w:rFonts w:cstheme="minorHAnsi"/>
              </w:rPr>
              <w:t xml:space="preserve">The Australian </w:t>
            </w:r>
            <w:r>
              <w:rPr>
                <w:rFonts w:cstheme="minorHAnsi"/>
              </w:rPr>
              <w:t>and</w:t>
            </w:r>
            <w:r w:rsidRPr="0016210F">
              <w:rPr>
                <w:rFonts w:cstheme="minorHAnsi"/>
              </w:rPr>
              <w:t xml:space="preserve"> New Zealand Society of Blood Transfusion </w:t>
            </w:r>
            <w:r w:rsidR="00981828">
              <w:rPr>
                <w:rFonts w:cstheme="minorHAnsi"/>
              </w:rPr>
              <w:t>(</w:t>
            </w:r>
            <w:r w:rsidRPr="002D4280">
              <w:rPr>
                <w:rFonts w:cstheme="minorHAnsi"/>
              </w:rPr>
              <w:t>ANZSBT</w:t>
            </w:r>
            <w:r w:rsidR="00981828">
              <w:rPr>
                <w:rFonts w:cstheme="minorHAnsi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3A09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Clinical and Laboratory Haematologist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447D3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Dr James Daly</w:t>
            </w:r>
          </w:p>
        </w:tc>
      </w:tr>
      <w:tr w:rsidR="007C5DFF" w14:paraId="274D78AC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FF18F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NZ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2D0D0" w14:textId="697D21BE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16210F">
              <w:rPr>
                <w:rFonts w:cstheme="minorHAnsi"/>
                <w:color w:val="000000" w:themeColor="text1"/>
              </w:rPr>
              <w:t>he Australian and New Zealand College of Anaesthetists (ANZCA)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1C1EA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Specialist Anaesthetist – Department of Anaesthesia and Perioperative Medicine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8D558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Kerry Gunn</w:t>
            </w:r>
          </w:p>
        </w:tc>
      </w:tr>
      <w:tr w:rsidR="007C5DFF" w14:paraId="14103456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20F2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WA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BC22C" w14:textId="1150AC66" w:rsidR="007C5DFF" w:rsidRPr="002D4280" w:rsidRDefault="00EF0A38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Foundation of</w:t>
            </w:r>
            <w:r w:rsidR="007C5DFF" w:rsidRPr="002D4280">
              <w:rPr>
                <w:rFonts w:cstheme="minorHAnsi"/>
                <w:color w:val="000000" w:themeColor="text1"/>
              </w:rPr>
              <w:t xml:space="preserve"> </w:t>
            </w:r>
            <w:r w:rsidR="007C5DFF">
              <w:rPr>
                <w:rFonts w:cstheme="minorHAnsi"/>
                <w:color w:val="000000" w:themeColor="text1"/>
              </w:rPr>
              <w:t>Patient Blood Management (</w:t>
            </w:r>
            <w:r>
              <w:rPr>
                <w:rFonts w:cstheme="minorHAnsi"/>
                <w:color w:val="000000" w:themeColor="text1"/>
              </w:rPr>
              <w:t>IF</w:t>
            </w:r>
            <w:r w:rsidR="007C5DFF" w:rsidRPr="002D4280">
              <w:rPr>
                <w:rFonts w:cstheme="minorHAnsi"/>
                <w:color w:val="000000" w:themeColor="text1"/>
              </w:rPr>
              <w:t>PBM</w:t>
            </w:r>
            <w:r w:rsidR="007C5DFF">
              <w:rPr>
                <w:rFonts w:cstheme="minorHAnsi"/>
                <w:color w:val="000000" w:themeColor="text1"/>
              </w:rPr>
              <w:t xml:space="preserve">)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4FF28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Surgeon, Education Specialist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D6DF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Prof Jeffrey </w:t>
            </w:r>
            <w:proofErr w:type="spellStart"/>
            <w:r w:rsidRPr="002D4280">
              <w:rPr>
                <w:rFonts w:cstheme="minorHAnsi"/>
                <w:color w:val="000000" w:themeColor="text1"/>
              </w:rPr>
              <w:t>Hamdorf</w:t>
            </w:r>
            <w:proofErr w:type="spellEnd"/>
          </w:p>
        </w:tc>
      </w:tr>
      <w:tr w:rsidR="007C5DFF" w14:paraId="2FC9E8E0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8309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SA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3C829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>outh Australia</w:t>
            </w:r>
            <w:r w:rsidRPr="002D4280">
              <w:rPr>
                <w:rFonts w:cstheme="minorHAnsi"/>
                <w:color w:val="000000" w:themeColor="text1"/>
              </w:rPr>
              <w:t xml:space="preserve"> Health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2A935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JBC Representative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27B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Sue Ireland</w:t>
            </w:r>
          </w:p>
        </w:tc>
      </w:tr>
      <w:tr w:rsidR="007C5DFF" w14:paraId="354D52A8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9E011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59A09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Private Hospitals Association (APHA)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3050A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Director of Clinical Services, Epworth Geelong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52C32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Leonie Lloyd</w:t>
            </w:r>
          </w:p>
        </w:tc>
      </w:tr>
      <w:tr w:rsidR="007C5DFF" w14:paraId="30672B82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8BE5C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WA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BCCA1" w14:textId="7188C541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College of Nurses</w:t>
            </w:r>
            <w:r>
              <w:rPr>
                <w:rFonts w:cstheme="minorHAnsi"/>
                <w:color w:val="000000" w:themeColor="text1"/>
              </w:rPr>
              <w:t xml:space="preserve"> (ACN)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6040B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Lecturer in the School of Nursing and Midwifery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605BE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Ms Christine Mackey</w:t>
            </w:r>
          </w:p>
        </w:tc>
      </w:tr>
      <w:tr w:rsidR="007C5DFF" w14:paraId="42DDC925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CD9C5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QLD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B0F3D" w14:textId="681D3E9A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Australian College of Critical Care Nurses</w:t>
            </w:r>
            <w:r>
              <w:rPr>
                <w:rFonts w:cstheme="minorHAnsi"/>
                <w:color w:val="000000" w:themeColor="text1"/>
              </w:rPr>
              <w:t xml:space="preserve"> (ACCCN)</w:t>
            </w:r>
            <w:r w:rsidRPr="002D428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48B9A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PBM Clinical Nurse Consultant 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C5C4C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Bronwyn Pearse</w:t>
            </w:r>
          </w:p>
        </w:tc>
      </w:tr>
      <w:tr w:rsidR="007C5DFF" w14:paraId="0D24D5E6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5BBE" w14:textId="77777777" w:rsidR="007C5DFF" w:rsidRPr="00C57300" w:rsidRDefault="007C5DFF" w:rsidP="00FA5D3C">
            <w:pPr>
              <w:spacing w:after="12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C57300">
              <w:rPr>
                <w:rFonts w:cstheme="minorHAnsi"/>
                <w:b w:val="0"/>
                <w:bCs w:val="0"/>
                <w:color w:val="000000" w:themeColor="text1"/>
              </w:rPr>
              <w:t>Commonwealth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E76EA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</w:rPr>
              <w:t>Commonwealth Department of Health</w:t>
            </w:r>
            <w:r>
              <w:rPr>
                <w:rFonts w:cstheme="minorHAnsi"/>
              </w:rPr>
              <w:t xml:space="preserve"> and Aged Care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E89E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Director, Blood Policy and Programs Section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CC7AC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Ms Megan Roach</w:t>
            </w:r>
          </w:p>
        </w:tc>
      </w:tr>
      <w:tr w:rsidR="007C5DFF" w14:paraId="4886059A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E85CF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SA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04B4F" w14:textId="4582A08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F111FC">
              <w:rPr>
                <w:rFonts w:cstheme="minorHAnsi"/>
                <w:color w:val="000000" w:themeColor="text1"/>
              </w:rPr>
              <w:t xml:space="preserve">The Royal College of Pathologists of Australasia </w:t>
            </w:r>
            <w:r>
              <w:rPr>
                <w:rFonts w:cstheme="minorHAnsi"/>
                <w:color w:val="000000" w:themeColor="text1"/>
              </w:rPr>
              <w:t>(</w:t>
            </w:r>
            <w:r w:rsidRPr="002D4280">
              <w:rPr>
                <w:rFonts w:cstheme="minorHAnsi"/>
                <w:color w:val="000000" w:themeColor="text1"/>
              </w:rPr>
              <w:t>RCPA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6123C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Head of Unit, SA Pathology Transfusion Services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636EE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A/Prof David Roxby</w:t>
            </w:r>
          </w:p>
        </w:tc>
      </w:tr>
      <w:tr w:rsidR="007C5DFF" w14:paraId="0F150912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C72D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2E83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1171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Haematologist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1450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Dr Ben Saxon</w:t>
            </w:r>
          </w:p>
        </w:tc>
      </w:tr>
      <w:tr w:rsidR="007C5DFF" w14:paraId="74974D20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C05F" w14:textId="57C780B6" w:rsidR="007C5DFF" w:rsidRPr="00981828" w:rsidRDefault="00981828" w:rsidP="00FA5D3C">
            <w:pPr>
              <w:spacing w:after="120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5C544" w14:textId="77777777" w:rsidR="007C5DFF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Australian Red Cross Lifeblood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DA9DB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Manager, Transfusion Policy and Education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9FC78" w14:textId="0FA61E3F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Ms Tracey </w:t>
            </w:r>
            <w:proofErr w:type="spellStart"/>
            <w:r>
              <w:rPr>
                <w:rFonts w:cstheme="minorHAnsi"/>
                <w:color w:val="000000" w:themeColor="text1"/>
              </w:rPr>
              <w:t>Spig</w:t>
            </w:r>
            <w:r w:rsidR="00E76625">
              <w:rPr>
                <w:rFonts w:cstheme="minorHAnsi"/>
                <w:color w:val="000000" w:themeColor="text1"/>
              </w:rPr>
              <w:t>i</w:t>
            </w:r>
            <w:r>
              <w:rPr>
                <w:rFonts w:cstheme="minorHAnsi"/>
                <w:color w:val="000000" w:themeColor="text1"/>
              </w:rPr>
              <w:t>el</w:t>
            </w:r>
            <w:proofErr w:type="spellEnd"/>
          </w:p>
        </w:tc>
      </w:tr>
      <w:tr w:rsidR="007C5DFF" w14:paraId="2ED29337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6B40B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lastRenderedPageBreak/>
              <w:t>ACT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5E7BB" w14:textId="24E936BA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N</w:t>
            </w:r>
            <w:r w:rsidR="009C19CC">
              <w:rPr>
                <w:rFonts w:cstheme="minorHAnsi"/>
                <w:color w:val="000000" w:themeColor="text1"/>
              </w:rPr>
              <w:t>on Affiliated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7D3C3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General Practitioner; Education Specialist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3D014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Clinical A/Prof Rashmi Sharma</w:t>
            </w:r>
          </w:p>
        </w:tc>
      </w:tr>
      <w:tr w:rsidR="007C5DFF" w14:paraId="7DD3AFA8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679DF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 xml:space="preserve">NSW 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E587E" w14:textId="4E1B5DDF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N</w:t>
            </w:r>
            <w:r w:rsidR="009C19CC">
              <w:rPr>
                <w:rFonts w:cstheme="minorHAnsi"/>
                <w:color w:val="000000" w:themeColor="text1"/>
              </w:rPr>
              <w:t>on Affiliated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DCF9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Consumer Representative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B1865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Mr John Stubbs</w:t>
            </w:r>
          </w:p>
        </w:tc>
      </w:tr>
      <w:tr w:rsidR="007C5DFF" w14:paraId="5C3D24A2" w14:textId="77777777" w:rsidTr="00FA5D3C">
        <w:trPr>
          <w:gridAfter w:val="1"/>
          <w:wAfter w:w="6" w:type="dxa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D06BF7C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Expert Advisors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6ECD0D6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61484F3" w14:textId="77777777" w:rsidR="007C5DFF" w:rsidRPr="002D4280" w:rsidRDefault="007C5DFF" w:rsidP="00FA5D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7C5DFF" w14:paraId="71C6FD1A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34A32" w14:textId="77777777" w:rsidR="007C5DFF" w:rsidRPr="002D4280" w:rsidRDefault="007C5DFF" w:rsidP="00FA5D3C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236DB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Blood Matters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F4F77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Program Manager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87541" w14:textId="77777777" w:rsidR="007C5DFF" w:rsidRPr="002D4280" w:rsidRDefault="007C5DFF" w:rsidP="00FA5D3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 xml:space="preserve">Ms Linley </w:t>
            </w:r>
            <w:proofErr w:type="spellStart"/>
            <w:r w:rsidRPr="002D4280">
              <w:rPr>
                <w:rFonts w:cstheme="minorHAnsi"/>
                <w:color w:val="000000" w:themeColor="text1"/>
              </w:rPr>
              <w:t>Bielby</w:t>
            </w:r>
            <w:proofErr w:type="spellEnd"/>
          </w:p>
        </w:tc>
      </w:tr>
      <w:tr w:rsidR="00981828" w14:paraId="2F3F7843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70DBA" w14:textId="7294ECC8" w:rsidR="00981828" w:rsidRPr="002D4280" w:rsidRDefault="00981828" w:rsidP="00981828">
            <w:pPr>
              <w:spacing w:after="12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521E" w14:textId="564CA5B9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 w:rsidRPr="002D4280">
              <w:rPr>
                <w:rFonts w:cstheme="minorHAnsi"/>
                <w:color w:val="000000" w:themeColor="text1"/>
              </w:rPr>
              <w:t>Bloodsafe</w:t>
            </w:r>
            <w:proofErr w:type="spellEnd"/>
            <w:r w:rsidRPr="002D4280">
              <w:rPr>
                <w:rFonts w:cstheme="minorHAnsi"/>
                <w:color w:val="000000" w:themeColor="text1"/>
              </w:rPr>
              <w:t xml:space="preserve"> e-Learning Australia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90F8E" w14:textId="557E87CB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Program Manager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69F70" w14:textId="722C4B90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Ms Lana Ngo</w:t>
            </w:r>
          </w:p>
        </w:tc>
      </w:tr>
      <w:tr w:rsidR="00981828" w14:paraId="3342FD96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8BB03" w14:textId="77777777" w:rsidR="00981828" w:rsidRPr="002D4280" w:rsidRDefault="00981828" w:rsidP="00981828">
            <w:pPr>
              <w:spacing w:after="120"/>
              <w:rPr>
                <w:rFonts w:cstheme="minorHAnsi"/>
                <w:b w:val="0"/>
                <w:color w:val="000000" w:themeColor="text1"/>
              </w:rPr>
            </w:pPr>
            <w:r w:rsidRPr="002D4280">
              <w:rPr>
                <w:rFonts w:cstheme="minorHAnsi"/>
                <w:b w:val="0"/>
                <w:color w:val="000000" w:themeColor="text1"/>
              </w:rPr>
              <w:t>VIC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B69EF" w14:textId="537A1930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N</w:t>
            </w:r>
            <w:r w:rsidR="009C19CC">
              <w:rPr>
                <w:rFonts w:cstheme="minorHAnsi"/>
                <w:color w:val="000000" w:themeColor="text1"/>
              </w:rPr>
              <w:t>on Affiliated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DBCC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Chair</w:t>
            </w:r>
            <w:r>
              <w:rPr>
                <w:rFonts w:cstheme="minorHAnsi"/>
                <w:color w:val="000000" w:themeColor="text1"/>
              </w:rPr>
              <w:t xml:space="preserve"> - </w:t>
            </w:r>
            <w:proofErr w:type="spellStart"/>
            <w:r w:rsidRPr="002D4280">
              <w:rPr>
                <w:rFonts w:cstheme="minorHAnsi"/>
                <w:color w:val="000000" w:themeColor="text1"/>
              </w:rPr>
              <w:t>Haemovigilance</w:t>
            </w:r>
            <w:proofErr w:type="spellEnd"/>
            <w:r w:rsidRPr="002D4280">
              <w:rPr>
                <w:rFonts w:cstheme="minorHAnsi"/>
                <w:color w:val="000000" w:themeColor="text1"/>
              </w:rPr>
              <w:t xml:space="preserve"> Advisory Committee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C298E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D4280">
              <w:rPr>
                <w:rFonts w:cstheme="minorHAnsi"/>
                <w:color w:val="000000" w:themeColor="text1"/>
              </w:rPr>
              <w:t>A/Prof Alison Street</w:t>
            </w:r>
          </w:p>
        </w:tc>
      </w:tr>
      <w:tr w:rsidR="00981828" w14:paraId="43D2AA1D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5D481" w14:textId="2AF8473B" w:rsidR="00981828" w:rsidRPr="001C7405" w:rsidRDefault="00981828" w:rsidP="00981828">
            <w:pPr>
              <w:spacing w:after="12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C7405">
              <w:rPr>
                <w:rFonts w:cstheme="minorHAnsi"/>
                <w:b w:val="0"/>
                <w:bCs w:val="0"/>
                <w:color w:val="000000" w:themeColor="text1"/>
              </w:rPr>
              <w:t>SA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6157C" w14:textId="2538BEEB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PBM Guideline Clinical Reference Group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2E77F" w14:textId="78082D59" w:rsidR="00981828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Bloodsafe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e-Learning Medical Editor and Writer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7EED7" w14:textId="513E4EBA" w:rsidR="00981828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Dr </w:t>
            </w:r>
            <w:proofErr w:type="spellStart"/>
            <w:r>
              <w:rPr>
                <w:rFonts w:cstheme="minorHAnsi"/>
                <w:color w:val="000000" w:themeColor="text1"/>
              </w:rPr>
              <w:t>Jacoba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von </w:t>
            </w:r>
            <w:proofErr w:type="spellStart"/>
            <w:r>
              <w:rPr>
                <w:rFonts w:cstheme="minorHAnsi"/>
                <w:color w:val="000000" w:themeColor="text1"/>
              </w:rPr>
              <w:t>Wielligh</w:t>
            </w:r>
            <w:proofErr w:type="spellEnd"/>
          </w:p>
        </w:tc>
      </w:tr>
      <w:tr w:rsidR="00981828" w14:paraId="2E495D80" w14:textId="77777777" w:rsidTr="00FA5D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70CAB" w14:textId="3CECFB70" w:rsidR="00981828" w:rsidRPr="00981828" w:rsidRDefault="00981828" w:rsidP="00981828">
            <w:pPr>
              <w:spacing w:after="120"/>
              <w:rPr>
                <w:rFonts w:cstheme="minorHAnsi"/>
                <w:b w:val="0"/>
                <w:bCs w:val="0"/>
              </w:rPr>
            </w:pPr>
            <w:r w:rsidRPr="00981828">
              <w:rPr>
                <w:rFonts w:cstheme="minorHAnsi"/>
                <w:b w:val="0"/>
                <w:bCs w:val="0"/>
              </w:rPr>
              <w:t>TBC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DCB9E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Australian Institute of Health and Welfare</w:t>
            </w:r>
            <w:r>
              <w:rPr>
                <w:rFonts w:cstheme="minorHAnsi"/>
              </w:rPr>
              <w:t xml:space="preserve"> (AIHW)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961E2" w14:textId="77777777" w:rsidR="00981828" w:rsidRPr="002D4280" w:rsidRDefault="00981828" w:rsidP="00981828">
            <w:pPr>
              <w:tabs>
                <w:tab w:val="left" w:pos="2867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TBC</w:t>
            </w:r>
            <w:r w:rsidRPr="002D4280">
              <w:rPr>
                <w:rFonts w:cstheme="minorHAnsi"/>
              </w:rPr>
              <w:tab/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D141D" w14:textId="77777777" w:rsidR="00981828" w:rsidRPr="002D4280" w:rsidRDefault="00981828" w:rsidP="009818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</w:rPr>
              <w:t>TBC</w:t>
            </w:r>
          </w:p>
        </w:tc>
      </w:tr>
      <w:tr w:rsidR="00981828" w14:paraId="54F6C65A" w14:textId="77777777" w:rsidTr="00FA5D3C">
        <w:trPr>
          <w:gridAfter w:val="1"/>
          <w:wAfter w:w="6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5E6FC" w14:textId="7D9DF4AE" w:rsidR="00981828" w:rsidRPr="002D4280" w:rsidRDefault="00981828" w:rsidP="0098182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b w:val="0"/>
                <w:color w:val="000000" w:themeColor="text1"/>
              </w:rPr>
              <w:t>TBC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B54BF" w14:textId="2FC0A62E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4280">
              <w:rPr>
                <w:rFonts w:cstheme="minorHAnsi"/>
                <w:color w:val="000000" w:themeColor="text1"/>
              </w:rPr>
              <w:t>Australian Commission on Safety and Quality in Health (ACSQHC)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EFF53" w14:textId="0CB40D01" w:rsidR="00981828" w:rsidRPr="002D4280" w:rsidRDefault="00981828" w:rsidP="00981828">
            <w:pPr>
              <w:tabs>
                <w:tab w:val="left" w:pos="2867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TBC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E820" w14:textId="72638E1E" w:rsidR="00981828" w:rsidRPr="002D4280" w:rsidRDefault="00981828" w:rsidP="009818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TBC</w:t>
            </w:r>
          </w:p>
        </w:tc>
      </w:tr>
    </w:tbl>
    <w:bookmarkEnd w:id="0"/>
    <w:p w14:paraId="7770AAB3" w14:textId="00CAB637" w:rsidR="007C5DFF" w:rsidRDefault="007C5DFF" w:rsidP="007C5DF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FBD95" w14:textId="7BDEFFE2" w:rsidR="0025058F" w:rsidRDefault="007C5DFF" w:rsidP="007C5DFF">
      <w:pPr>
        <w:spacing w:after="120"/>
        <w:ind w:left="6379"/>
      </w:pPr>
      <w:r>
        <w:t xml:space="preserve">Last updated </w:t>
      </w:r>
      <w:r w:rsidR="001A533E">
        <w:t xml:space="preserve">March </w:t>
      </w:r>
      <w:r>
        <w:t>2023</w:t>
      </w:r>
    </w:p>
    <w:sectPr w:rsidR="0025058F" w:rsidSect="002D42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3D20" w14:textId="77777777" w:rsidR="00116872" w:rsidRDefault="00116872" w:rsidP="007C5DFF">
      <w:pPr>
        <w:spacing w:after="0" w:line="240" w:lineRule="auto"/>
      </w:pPr>
      <w:r>
        <w:separator/>
      </w:r>
    </w:p>
  </w:endnote>
  <w:endnote w:type="continuationSeparator" w:id="0">
    <w:p w14:paraId="5557693E" w14:textId="77777777" w:rsidR="00116872" w:rsidRDefault="00116872" w:rsidP="007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952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79BE25" w14:textId="77777777" w:rsidR="002D4280" w:rsidRDefault="00E05C9B">
            <w:pPr>
              <w:pStyle w:val="Footer"/>
              <w:jc w:val="center"/>
            </w:pPr>
            <w:r w:rsidRPr="00BA3DF5">
              <w:rPr>
                <w:i/>
                <w:iCs/>
              </w:rPr>
              <w:t>Patient Blood Management Advisory Committee (PBM AC) – Terms of Reference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0679D" w14:textId="77777777" w:rsidR="002D4280" w:rsidRDefault="00D4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4158" w14:textId="77777777" w:rsidR="00116872" w:rsidRDefault="00116872" w:rsidP="007C5DFF">
      <w:pPr>
        <w:spacing w:after="0" w:line="240" w:lineRule="auto"/>
      </w:pPr>
      <w:r>
        <w:separator/>
      </w:r>
    </w:p>
  </w:footnote>
  <w:footnote w:type="continuationSeparator" w:id="0">
    <w:p w14:paraId="2627F30B" w14:textId="77777777" w:rsidR="00116872" w:rsidRDefault="00116872" w:rsidP="007C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B10E" w14:textId="2BE53D1D" w:rsidR="00F33FE6" w:rsidRDefault="007C5D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665BFA" wp14:editId="5E5856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B7A5F" w14:textId="1E12861A" w:rsidR="007C5DFF" w:rsidRPr="007C5DFF" w:rsidRDefault="007C5D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7C5DF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65B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OGZnXQ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A7B7A5F" w14:textId="1E12861A" w:rsidR="007C5DFF" w:rsidRPr="007C5DFF" w:rsidRDefault="007C5DF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7C5DF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D03D" w14:textId="5504B2C3" w:rsidR="002D4280" w:rsidRDefault="007C5D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4AD15C" wp14:editId="368ADE39">
              <wp:simplePos x="826618" y="453542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B52F6" w14:textId="006EEBC4" w:rsidR="007C5DFF" w:rsidRPr="007C5DFF" w:rsidRDefault="007C5D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AD1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GTQpH0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4BB52F6" w14:textId="006EEBC4" w:rsidR="007C5DFF" w:rsidRPr="007C5DFF" w:rsidRDefault="007C5DF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DBA7892" w14:textId="77777777" w:rsidR="00F33FE6" w:rsidRDefault="00D44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BC4" w14:textId="76BFCF8C" w:rsidR="00F33FE6" w:rsidRDefault="007C5D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8A1C28" wp14:editId="68F09B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7AB92" w14:textId="02CDC175" w:rsidR="007C5DFF" w:rsidRPr="007C5DFF" w:rsidRDefault="007C5DF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7C5DFF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A1C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2F87AB92" w14:textId="02CDC175" w:rsidR="007C5DFF" w:rsidRPr="007C5DFF" w:rsidRDefault="007C5DFF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7C5DFF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116872"/>
    <w:rsid w:val="00192AD1"/>
    <w:rsid w:val="001A533E"/>
    <w:rsid w:val="001C3D96"/>
    <w:rsid w:val="001C7405"/>
    <w:rsid w:val="0025058F"/>
    <w:rsid w:val="004335DA"/>
    <w:rsid w:val="007C160C"/>
    <w:rsid w:val="007C5DFF"/>
    <w:rsid w:val="00863311"/>
    <w:rsid w:val="008F03EE"/>
    <w:rsid w:val="00900CAF"/>
    <w:rsid w:val="00981828"/>
    <w:rsid w:val="009B6D8C"/>
    <w:rsid w:val="009C1541"/>
    <w:rsid w:val="009C19CC"/>
    <w:rsid w:val="00A76F54"/>
    <w:rsid w:val="00B77901"/>
    <w:rsid w:val="00C325A9"/>
    <w:rsid w:val="00C60AE0"/>
    <w:rsid w:val="00CB6430"/>
    <w:rsid w:val="00D4431E"/>
    <w:rsid w:val="00E05C9B"/>
    <w:rsid w:val="00E20D4C"/>
    <w:rsid w:val="00E76625"/>
    <w:rsid w:val="00E825CA"/>
    <w:rsid w:val="00E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77550"/>
  <w15:chartTrackingRefBased/>
  <w15:docId w15:val="{0A6A9C87-8C9D-4783-BAA3-0D610121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C5D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FF"/>
  </w:style>
  <w:style w:type="paragraph" w:styleId="Footer">
    <w:name w:val="footer"/>
    <w:basedOn w:val="Normal"/>
    <w:link w:val="FooterChar"/>
    <w:uiPriority w:val="99"/>
    <w:unhideWhenUsed/>
    <w:rsid w:val="007C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FF"/>
  </w:style>
  <w:style w:type="character" w:styleId="CommentReference">
    <w:name w:val="annotation reference"/>
    <w:basedOn w:val="DefaultParagraphFont"/>
    <w:uiPriority w:val="99"/>
    <w:semiHidden/>
    <w:unhideWhenUsed/>
    <w:rsid w:val="00B7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Janine</dc:creator>
  <cp:keywords/>
  <dc:description/>
  <cp:lastModifiedBy>Wade, Alice</cp:lastModifiedBy>
  <cp:revision>2</cp:revision>
  <dcterms:created xsi:type="dcterms:W3CDTF">2023-04-26T01:01:00Z</dcterms:created>
  <dcterms:modified xsi:type="dcterms:W3CDTF">2023-04-26T01:01:00Z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2023-02-10T05:46:40Z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2a7f65da-2224-4949-b1c8-4714e975a5c4</vt:lpwstr>
  </property>
  <property fmtid="{D5CDD505-2E9C-101B-9397-08002B2CF9AE}" pid="11" name="MSIP_Label_11d3a1ea-a727-4720-a216-7dae13a61c56_ContentBits">
    <vt:lpwstr>1</vt:lpwstr>
  </property>
</Properties>
</file>