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F69E" w14:textId="77777777" w:rsidR="006955F3" w:rsidRDefault="006955F3" w:rsidP="006955F3">
      <w:pPr>
        <w:spacing w:after="120"/>
      </w:pPr>
      <w:r w:rsidRPr="00BA3DF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F46480" wp14:editId="4EC03BAB">
            <wp:simplePos x="0" y="0"/>
            <wp:positionH relativeFrom="margin">
              <wp:posOffset>3081045</wp:posOffset>
            </wp:positionH>
            <wp:positionV relativeFrom="page">
              <wp:posOffset>333375</wp:posOffset>
            </wp:positionV>
            <wp:extent cx="3181350" cy="459105"/>
            <wp:effectExtent l="0" t="0" r="0" b="0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5ACAB" w14:textId="77777777" w:rsidR="006955F3" w:rsidRPr="00BA3DF5" w:rsidRDefault="006955F3" w:rsidP="006955F3">
      <w:pPr>
        <w:spacing w:after="120"/>
        <w:jc w:val="right"/>
        <w:rPr>
          <w:sz w:val="32"/>
          <w:szCs w:val="32"/>
        </w:rPr>
      </w:pPr>
      <w:r w:rsidRPr="00BA3DF5">
        <w:rPr>
          <w:b/>
          <w:bCs/>
          <w:noProof/>
          <w:sz w:val="32"/>
          <w:szCs w:val="32"/>
        </w:rPr>
        <w:t xml:space="preserve">Appendix A </w:t>
      </w:r>
    </w:p>
    <w:tbl>
      <w:tblPr>
        <w:tblStyle w:val="PlainTable4"/>
        <w:tblW w:w="9893" w:type="dxa"/>
        <w:tblLook w:val="04A0" w:firstRow="1" w:lastRow="0" w:firstColumn="1" w:lastColumn="0" w:noHBand="0" w:noVBand="1"/>
      </w:tblPr>
      <w:tblGrid>
        <w:gridCol w:w="1363"/>
        <w:gridCol w:w="2748"/>
        <w:gridCol w:w="3424"/>
        <w:gridCol w:w="2352"/>
        <w:gridCol w:w="6"/>
      </w:tblGrid>
      <w:tr w:rsidR="006955F3" w14:paraId="277C5E53" w14:textId="77777777" w:rsidTr="00594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5"/>
            <w:tcBorders>
              <w:bottom w:val="single" w:sz="4" w:space="0" w:color="auto"/>
            </w:tcBorders>
            <w:shd w:val="clear" w:color="auto" w:fill="C00000"/>
          </w:tcPr>
          <w:p w14:paraId="246DE87A" w14:textId="77777777" w:rsidR="006955F3" w:rsidRPr="002D4280" w:rsidRDefault="006955F3" w:rsidP="005945FC">
            <w:pPr>
              <w:rPr>
                <w:bCs w:val="0"/>
                <w:color w:val="FFFFFF" w:themeColor="background1"/>
                <w:sz w:val="56"/>
                <w:szCs w:val="56"/>
              </w:rPr>
            </w:pPr>
            <w:bookmarkStart w:id="0" w:name="_Hlk103085082"/>
            <w:r w:rsidRPr="002D4280">
              <w:rPr>
                <w:bCs w:val="0"/>
                <w:color w:val="FFFFFF" w:themeColor="background1"/>
                <w:sz w:val="56"/>
                <w:szCs w:val="56"/>
              </w:rPr>
              <w:t>Membership</w:t>
            </w:r>
          </w:p>
        </w:tc>
      </w:tr>
      <w:tr w:rsidR="006955F3" w14:paraId="2B410DBF" w14:textId="77777777" w:rsidTr="005945F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cantSplit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3B4CFF" w14:textId="77777777" w:rsidR="006955F3" w:rsidRPr="004447A3" w:rsidRDefault="006955F3" w:rsidP="005945FC">
            <w:pPr>
              <w:spacing w:after="120"/>
              <w:rPr>
                <w:rFonts w:cstheme="minorHAnsi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S&amp;T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05D158" w14:textId="77777777" w:rsidR="006955F3" w:rsidRPr="004447A3" w:rsidRDefault="006955F3" w:rsidP="005945F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Organisation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3CD65D" w14:textId="77777777" w:rsidR="006955F3" w:rsidRPr="004447A3" w:rsidRDefault="006955F3" w:rsidP="005945F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Discipline/Profession/Position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F88CDF" w14:textId="77777777" w:rsidR="006955F3" w:rsidRPr="004447A3" w:rsidRDefault="006955F3" w:rsidP="005945F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Representative</w:t>
            </w:r>
          </w:p>
        </w:tc>
      </w:tr>
      <w:tr w:rsidR="006955F3" w14:paraId="29A3A577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9B91DD8" w14:textId="77777777" w:rsidR="006955F3" w:rsidRPr="002D4280" w:rsidRDefault="006955F3" w:rsidP="005945FC">
            <w:pPr>
              <w:rPr>
                <w:rFonts w:cstheme="minorHAnsi"/>
              </w:rPr>
            </w:pPr>
            <w:r w:rsidRPr="002D4280">
              <w:rPr>
                <w:rFonts w:cstheme="minorHAnsi"/>
              </w:rPr>
              <w:t>Chair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DBACFEB" w14:textId="77777777" w:rsidR="006955F3" w:rsidRPr="002D4280" w:rsidRDefault="006955F3" w:rsidP="0059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2C74C4E" w14:textId="77777777" w:rsidR="006955F3" w:rsidRPr="002D4280" w:rsidRDefault="006955F3" w:rsidP="0059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2C70F53" w14:textId="77777777" w:rsidR="006955F3" w:rsidRPr="002D4280" w:rsidRDefault="006955F3" w:rsidP="00594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6955F3" w:rsidRPr="00866437" w14:paraId="427691C8" w14:textId="77777777" w:rsidTr="005945FC">
        <w:trPr>
          <w:gridAfter w:val="1"/>
          <w:wAfter w:w="6" w:type="dxa"/>
          <w:cantSplit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0F968F" w14:textId="77777777" w:rsidR="006955F3" w:rsidRPr="002D4280" w:rsidRDefault="006955F3" w:rsidP="005945FC">
            <w:pPr>
              <w:spacing w:after="120"/>
              <w:rPr>
                <w:rFonts w:eastAsia="Times New Roman" w:cstheme="minorHAnsi"/>
                <w:b w:val="0"/>
                <w:color w:val="000000"/>
                <w:lang w:eastAsia="en-AU"/>
              </w:rPr>
            </w:pPr>
            <w:r w:rsidRPr="002D4280">
              <w:rPr>
                <w:rFonts w:eastAsia="Times New Roman" w:cstheme="minorHAnsi"/>
                <w:b w:val="0"/>
                <w:color w:val="000000"/>
                <w:lang w:eastAsia="en-AU"/>
              </w:rPr>
              <w:t>NSW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0FABA4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16210F">
              <w:rPr>
                <w:rFonts w:eastAsia="Times New Roman" w:cstheme="minorHAnsi"/>
                <w:color w:val="000000"/>
                <w:lang w:eastAsia="en-AU"/>
              </w:rPr>
              <w:t xml:space="preserve">The Royal Australian College of General Practitioners (RACGP) 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7387531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2D4280">
              <w:rPr>
                <w:rFonts w:eastAsia="Times New Roman" w:cstheme="minorHAnsi"/>
                <w:color w:val="000000"/>
                <w:lang w:eastAsia="en-AU"/>
              </w:rPr>
              <w:t>General Practitioner; Education Specialist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BF49EA3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2D4280">
              <w:rPr>
                <w:rFonts w:eastAsia="Times New Roman" w:cstheme="minorHAnsi"/>
                <w:color w:val="000000"/>
                <w:lang w:eastAsia="en-AU"/>
              </w:rPr>
              <w:t>A/Prof Lilon Bandler</w:t>
            </w:r>
          </w:p>
        </w:tc>
      </w:tr>
      <w:tr w:rsidR="006955F3" w14:paraId="486D5119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9C372D5" w14:textId="77777777" w:rsidR="006955F3" w:rsidRPr="002D4280" w:rsidRDefault="006955F3" w:rsidP="005945FC">
            <w:pPr>
              <w:rPr>
                <w:rFonts w:cstheme="minorHAnsi"/>
              </w:rPr>
            </w:pPr>
            <w:r w:rsidRPr="002D4280">
              <w:rPr>
                <w:rFonts w:cstheme="minorHAnsi"/>
              </w:rPr>
              <w:t>Members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A1932AA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3B98310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EE5FED1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5F3" w14:paraId="13484441" w14:textId="77777777" w:rsidTr="005945F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CF643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</w:rPr>
            </w:pPr>
            <w:r w:rsidRPr="002D4280">
              <w:rPr>
                <w:rFonts w:cstheme="minorHAnsi"/>
                <w:b w:val="0"/>
              </w:rPr>
              <w:t>ACT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03B6F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6210F">
              <w:rPr>
                <w:rFonts w:cstheme="minorHAnsi"/>
              </w:rPr>
              <w:t>The Australian &amp; New Zealand Society of Blood Transfusion (ANZSBT)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4FC06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Haematologist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53ED4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Dr Philip Crispin</w:t>
            </w:r>
          </w:p>
        </w:tc>
      </w:tr>
      <w:tr w:rsidR="006955F3" w14:paraId="66B226AC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F2131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</w:rPr>
            </w:pPr>
            <w:r w:rsidRPr="002D4280">
              <w:rPr>
                <w:rFonts w:cstheme="minorHAnsi"/>
                <w:b w:val="0"/>
              </w:rPr>
              <w:t>QLD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93BC2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210F">
              <w:rPr>
                <w:rFonts w:cstheme="minorHAnsi"/>
              </w:rPr>
              <w:t xml:space="preserve">The Australian &amp; New Zealand Society of Blood Transfusion </w:t>
            </w:r>
            <w:r w:rsidRPr="002D4280">
              <w:rPr>
                <w:rFonts w:cstheme="minorHAnsi"/>
              </w:rPr>
              <w:t>ANZSBT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6249D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Clinical and Laboratory Haematologist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7A282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Dr James Daly</w:t>
            </w:r>
          </w:p>
        </w:tc>
      </w:tr>
      <w:tr w:rsidR="006955F3" w14:paraId="6CB2BE38" w14:textId="77777777" w:rsidTr="005945F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27F55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NZ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BBA78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210F">
              <w:rPr>
                <w:rFonts w:cstheme="minorHAnsi"/>
                <w:color w:val="000000" w:themeColor="text1"/>
              </w:rPr>
              <w:t>he Australian and New Zealand College of Anaesthetists (ANZCA)</w:t>
            </w:r>
            <w:r w:rsidRPr="002D4280">
              <w:rPr>
                <w:rFonts w:cstheme="minorHAnsi"/>
                <w:color w:val="000000" w:themeColor="text1"/>
              </w:rPr>
              <w:t>; Australian Trauma Society</w:t>
            </w:r>
            <w:r>
              <w:rPr>
                <w:rFonts w:cstheme="minorHAnsi"/>
                <w:color w:val="000000" w:themeColor="text1"/>
              </w:rPr>
              <w:t xml:space="preserve"> (ATS) </w:t>
            </w:r>
            <w:r w:rsidRPr="002D4280">
              <w:rPr>
                <w:rFonts w:cstheme="minorHAnsi"/>
                <w:color w:val="000000" w:themeColor="text1"/>
              </w:rPr>
              <w:t xml:space="preserve">Royal Australian College of Surgeons </w:t>
            </w:r>
            <w:r>
              <w:rPr>
                <w:rFonts w:cstheme="minorHAnsi"/>
                <w:color w:val="000000" w:themeColor="text1"/>
              </w:rPr>
              <w:t xml:space="preserve">(RACS) 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D5839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Specialist Anaesthetist – Department of Anaesthesia and Perioperative Medicine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E5940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Dr Kerry Gunn</w:t>
            </w:r>
          </w:p>
        </w:tc>
      </w:tr>
      <w:tr w:rsidR="006955F3" w14:paraId="14531B54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85F9C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WA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8A17D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W</w:t>
            </w:r>
            <w:r>
              <w:rPr>
                <w:rFonts w:cstheme="minorHAnsi"/>
                <w:color w:val="000000" w:themeColor="text1"/>
              </w:rPr>
              <w:t xml:space="preserve">estern </w:t>
            </w:r>
            <w:r w:rsidRPr="002D4280">
              <w:rPr>
                <w:rFonts w:cstheme="minorHAnsi"/>
                <w:color w:val="000000" w:themeColor="text1"/>
              </w:rPr>
              <w:t>A</w:t>
            </w:r>
            <w:r>
              <w:rPr>
                <w:rFonts w:cstheme="minorHAnsi"/>
                <w:color w:val="000000" w:themeColor="text1"/>
              </w:rPr>
              <w:t>ustralia</w:t>
            </w:r>
            <w:r w:rsidRPr="002D4280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Patient Blood Management (</w:t>
            </w:r>
            <w:r w:rsidRPr="002D4280">
              <w:rPr>
                <w:rFonts w:cstheme="minorHAnsi"/>
                <w:color w:val="000000" w:themeColor="text1"/>
              </w:rPr>
              <w:t>PBM</w:t>
            </w:r>
            <w:r>
              <w:rPr>
                <w:rFonts w:cstheme="minorHAnsi"/>
                <w:color w:val="000000" w:themeColor="text1"/>
              </w:rPr>
              <w:t xml:space="preserve">) 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80CA2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Surgeon, Education Specialist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95C9E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 xml:space="preserve">Prof Jeffrey </w:t>
            </w:r>
            <w:proofErr w:type="spellStart"/>
            <w:r w:rsidRPr="002D4280">
              <w:rPr>
                <w:rFonts w:cstheme="minorHAnsi"/>
                <w:color w:val="000000" w:themeColor="text1"/>
              </w:rPr>
              <w:t>Hamdorf</w:t>
            </w:r>
            <w:proofErr w:type="spellEnd"/>
          </w:p>
        </w:tc>
      </w:tr>
      <w:tr w:rsidR="006955F3" w14:paraId="44357229" w14:textId="77777777" w:rsidTr="005945F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C17CB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 xml:space="preserve">SA 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99C04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>outh Australia</w:t>
            </w:r>
            <w:r w:rsidRPr="002D4280">
              <w:rPr>
                <w:rFonts w:cstheme="minorHAnsi"/>
                <w:color w:val="000000" w:themeColor="text1"/>
              </w:rPr>
              <w:t xml:space="preserve"> Health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3140E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JBC Representative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52551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Ms Sue Ireland</w:t>
            </w:r>
          </w:p>
        </w:tc>
      </w:tr>
      <w:tr w:rsidR="006955F3" w14:paraId="2ACA9118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971A6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ACT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9D694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F111FC">
              <w:rPr>
                <w:rFonts w:cstheme="minorHAnsi"/>
                <w:color w:val="000000" w:themeColor="text1"/>
              </w:rPr>
              <w:t xml:space="preserve">The International Foundation for Patient Blood Management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2D4280">
              <w:rPr>
                <w:rFonts w:cstheme="minorHAnsi"/>
                <w:color w:val="000000" w:themeColor="text1"/>
              </w:rPr>
              <w:t>IFPBM</w:t>
            </w:r>
            <w:r>
              <w:rPr>
                <w:rFonts w:cstheme="minorHAnsi"/>
                <w:color w:val="000000" w:themeColor="text1"/>
              </w:rPr>
              <w:t>)</w:t>
            </w:r>
            <w:r w:rsidRPr="002D4280">
              <w:rPr>
                <w:rFonts w:cstheme="minorHAnsi"/>
                <w:color w:val="000000" w:themeColor="text1"/>
              </w:rPr>
              <w:t xml:space="preserve">; </w:t>
            </w:r>
            <w:r w:rsidRPr="00F111FC">
              <w:rPr>
                <w:rFonts w:cstheme="minorHAnsi"/>
                <w:color w:val="000000" w:themeColor="text1"/>
              </w:rPr>
              <w:t>Society for the Advancement of Patient Blood Management</w:t>
            </w:r>
            <w:r>
              <w:rPr>
                <w:rFonts w:cstheme="minorHAnsi"/>
                <w:color w:val="000000" w:themeColor="text1"/>
              </w:rPr>
              <w:t xml:space="preserve"> (</w:t>
            </w:r>
            <w:r w:rsidRPr="002D4280">
              <w:rPr>
                <w:rFonts w:cstheme="minorHAnsi"/>
                <w:color w:val="000000" w:themeColor="text1"/>
              </w:rPr>
              <w:t>SABM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9CD79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Haematologist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C6F66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 xml:space="preserve">Prof James </w:t>
            </w:r>
            <w:proofErr w:type="spellStart"/>
            <w:r w:rsidRPr="002D4280">
              <w:rPr>
                <w:rFonts w:cstheme="minorHAnsi"/>
                <w:color w:val="000000" w:themeColor="text1"/>
              </w:rPr>
              <w:t>Isbister</w:t>
            </w:r>
            <w:proofErr w:type="spellEnd"/>
          </w:p>
        </w:tc>
      </w:tr>
      <w:tr w:rsidR="006955F3" w14:paraId="2647D3C9" w14:textId="77777777" w:rsidTr="005945F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D1512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VIC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E14BA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Private Hospitals Association (APHA)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DFE75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Director of Clinical Services, Epworth Geelong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7B502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Ms Leonie Lloyd</w:t>
            </w:r>
          </w:p>
        </w:tc>
      </w:tr>
      <w:tr w:rsidR="006955F3" w14:paraId="2814D2F2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4997E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WA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13796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College of Nurses</w:t>
            </w:r>
            <w:r>
              <w:rPr>
                <w:rFonts w:cstheme="minorHAnsi"/>
                <w:color w:val="000000" w:themeColor="text1"/>
              </w:rPr>
              <w:t xml:space="preserve"> (ACN)</w:t>
            </w:r>
            <w:r w:rsidRPr="002D4280">
              <w:rPr>
                <w:rFonts w:cstheme="minorHAnsi"/>
                <w:color w:val="000000" w:themeColor="text1"/>
              </w:rPr>
              <w:t xml:space="preserve">; Haematology Society of Australia and New Zealand </w:t>
            </w:r>
            <w:r>
              <w:rPr>
                <w:rFonts w:cstheme="minorHAnsi"/>
                <w:color w:val="000000" w:themeColor="text1"/>
              </w:rPr>
              <w:t xml:space="preserve">(HSANZ) </w:t>
            </w:r>
            <w:r w:rsidRPr="002D4280">
              <w:rPr>
                <w:rFonts w:cstheme="minorHAnsi"/>
                <w:color w:val="000000" w:themeColor="text1"/>
              </w:rPr>
              <w:t>Nurses Group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E53E8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Lecturer in the School of Nursing and Midwifery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599A9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Ms Christine Mackey</w:t>
            </w:r>
          </w:p>
        </w:tc>
      </w:tr>
      <w:tr w:rsidR="006955F3" w14:paraId="09141EB1" w14:textId="77777777" w:rsidTr="005945F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D4CA1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QLD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1979A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College of Critical Care Nurses</w:t>
            </w:r>
            <w:r>
              <w:rPr>
                <w:rFonts w:cstheme="minorHAnsi"/>
                <w:color w:val="000000" w:themeColor="text1"/>
              </w:rPr>
              <w:t xml:space="preserve"> (ACCCN)</w:t>
            </w:r>
            <w:r w:rsidRPr="002D4280">
              <w:rPr>
                <w:rFonts w:cstheme="minorHAnsi"/>
                <w:color w:val="000000" w:themeColor="text1"/>
              </w:rPr>
              <w:t>;</w:t>
            </w:r>
            <w:r>
              <w:rPr>
                <w:rFonts w:cstheme="minorHAnsi"/>
                <w:color w:val="000000" w:themeColor="text1"/>
              </w:rPr>
              <w:t xml:space="preserve"> International Society of Blood Transfusion (</w:t>
            </w:r>
            <w:r w:rsidRPr="002D4280">
              <w:rPr>
                <w:rFonts w:cstheme="minorHAnsi"/>
                <w:color w:val="000000" w:themeColor="text1"/>
              </w:rPr>
              <w:t>ISBT</w:t>
            </w:r>
            <w:r>
              <w:rPr>
                <w:rFonts w:cstheme="minorHAnsi"/>
                <w:color w:val="000000" w:themeColor="text1"/>
              </w:rPr>
              <w:t>)</w:t>
            </w:r>
            <w:r w:rsidRPr="002D428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1C3FE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 xml:space="preserve">PBM Clinical Nurse Consultant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8A0F7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Dr Bronwyn Pearse</w:t>
            </w:r>
          </w:p>
        </w:tc>
      </w:tr>
      <w:tr w:rsidR="006955F3" w14:paraId="34EC3A31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EA229F" w14:textId="77777777" w:rsidR="006955F3" w:rsidRPr="0016210F" w:rsidRDefault="006955F3" w:rsidP="005945F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Members (continued)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3F220D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0A22F8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6955F3" w14:paraId="1211C4E6" w14:textId="77777777" w:rsidTr="005945F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1492F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 xml:space="preserve">SA 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172AE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210F">
              <w:rPr>
                <w:rFonts w:cstheme="minorHAnsi"/>
              </w:rPr>
              <w:t>The Australian &amp; New Zealand Society of Blood Transfusion (ANZSBT)</w:t>
            </w:r>
            <w:r w:rsidRPr="002D4280">
              <w:rPr>
                <w:rFonts w:cstheme="minorHAnsi"/>
                <w:color w:val="000000" w:themeColor="text1"/>
              </w:rPr>
              <w:t xml:space="preserve">; </w:t>
            </w:r>
            <w:r w:rsidRPr="00F111FC">
              <w:rPr>
                <w:rFonts w:cstheme="minorHAnsi"/>
                <w:color w:val="000000" w:themeColor="text1"/>
              </w:rPr>
              <w:t xml:space="preserve">The Royal College of Pathologists of Australasia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2D4280">
              <w:rPr>
                <w:rFonts w:cstheme="minorHAnsi"/>
                <w:color w:val="000000" w:themeColor="text1"/>
              </w:rPr>
              <w:t>RCPA</w:t>
            </w:r>
            <w:r>
              <w:rPr>
                <w:rFonts w:cstheme="minorHAnsi"/>
                <w:color w:val="000000" w:themeColor="text1"/>
              </w:rPr>
              <w:t>)</w:t>
            </w:r>
            <w:r w:rsidRPr="002D4280">
              <w:rPr>
                <w:rFonts w:cstheme="minorHAnsi"/>
                <w:color w:val="000000" w:themeColor="text1"/>
              </w:rPr>
              <w:t xml:space="preserve">; </w:t>
            </w:r>
            <w:r>
              <w:rPr>
                <w:rFonts w:cstheme="minorHAnsi"/>
                <w:color w:val="000000" w:themeColor="text1"/>
              </w:rPr>
              <w:t>International Society of Blood Transfusion (</w:t>
            </w:r>
            <w:r w:rsidRPr="002D4280">
              <w:rPr>
                <w:rFonts w:cstheme="minorHAnsi"/>
                <w:color w:val="000000" w:themeColor="text1"/>
              </w:rPr>
              <w:t>ISBT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9588D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Head of Unit, SA Pathology Transfusion Services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6DCCF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A/Prof David Roxby</w:t>
            </w:r>
          </w:p>
        </w:tc>
      </w:tr>
      <w:tr w:rsidR="006955F3" w14:paraId="75DD1D37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B71E9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SA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DE6FE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Red Cross Lifeblood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34E9B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Haematologist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B49DB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Dr Ben Saxon</w:t>
            </w:r>
          </w:p>
        </w:tc>
      </w:tr>
      <w:tr w:rsidR="006955F3" w14:paraId="56566F41" w14:textId="77777777" w:rsidTr="005945F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6ABD6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ACT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AF71B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6696D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General Practitioner; Education Specialist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7514A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Clinical A/Prof Rashmi Sharma</w:t>
            </w:r>
          </w:p>
        </w:tc>
      </w:tr>
      <w:tr w:rsidR="006955F3" w14:paraId="125BBD76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6F59E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VIC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9828B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1E7A9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Chair</w:t>
            </w:r>
            <w:r>
              <w:rPr>
                <w:rFonts w:cstheme="minorHAnsi"/>
                <w:color w:val="000000" w:themeColor="text1"/>
              </w:rPr>
              <w:t xml:space="preserve"> - </w:t>
            </w:r>
            <w:r w:rsidRPr="002D4280">
              <w:rPr>
                <w:rFonts w:cstheme="minorHAnsi"/>
                <w:color w:val="000000" w:themeColor="text1"/>
              </w:rPr>
              <w:t>Haemovigilance Advisory Committee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11E14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A/Prof Alison Street</w:t>
            </w:r>
          </w:p>
        </w:tc>
      </w:tr>
      <w:tr w:rsidR="006955F3" w14:paraId="4333F50F" w14:textId="77777777" w:rsidTr="005945F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00353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 xml:space="preserve">NSW 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C6E7B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72AAA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Consumer Representative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CAE9F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Mr John Stubbs</w:t>
            </w:r>
          </w:p>
        </w:tc>
      </w:tr>
      <w:tr w:rsidR="006955F3" w14:paraId="6149A7C7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D1E7C" w14:textId="77777777" w:rsidR="006955F3" w:rsidRPr="002D4280" w:rsidRDefault="006955F3" w:rsidP="005945FC">
            <w:pPr>
              <w:spacing w:after="12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b w:val="0"/>
                <w:bCs w:val="0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75351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</w:rPr>
              <w:t>Commonwealth Department of Health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3FCDB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</w:rPr>
              <w:t>TBC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81A67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</w:rPr>
              <w:t>TBC</w:t>
            </w:r>
          </w:p>
        </w:tc>
      </w:tr>
      <w:tr w:rsidR="006955F3" w14:paraId="29BDAEFF" w14:textId="77777777" w:rsidTr="005945FC">
        <w:trPr>
          <w:gridAfter w:val="1"/>
          <w:wAfter w:w="6" w:type="dxa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1B654A4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Expert Advisors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AD9F158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60C87AD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6955F3" w14:paraId="094E270C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EF3A7C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VIC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39CB0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Blood Matters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BEC64F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Program Manager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CA8B49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 xml:space="preserve">Ms Linley </w:t>
            </w:r>
            <w:proofErr w:type="spellStart"/>
            <w:r w:rsidRPr="002D4280">
              <w:rPr>
                <w:rFonts w:cstheme="minorHAnsi"/>
                <w:color w:val="000000" w:themeColor="text1"/>
              </w:rPr>
              <w:t>Bielby</w:t>
            </w:r>
            <w:proofErr w:type="spellEnd"/>
          </w:p>
        </w:tc>
      </w:tr>
      <w:tr w:rsidR="006955F3" w14:paraId="2A49BC07" w14:textId="77777777" w:rsidTr="005945F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C9B54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NSW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FA030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Commission on Safety and Quality in Health (ACSQHC)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10D89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Stream Director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0E7CE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Adjunct Professor Kathy Meleady</w:t>
            </w:r>
          </w:p>
        </w:tc>
      </w:tr>
      <w:tr w:rsidR="006955F3" w14:paraId="2E2478C2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F2B7D" w14:textId="77777777" w:rsidR="006955F3" w:rsidRPr="002D4280" w:rsidRDefault="006955F3" w:rsidP="005945F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SA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4372B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2D4280">
              <w:rPr>
                <w:rFonts w:cstheme="minorHAnsi"/>
                <w:color w:val="000000" w:themeColor="text1"/>
              </w:rPr>
              <w:t>Bloodsafe</w:t>
            </w:r>
            <w:proofErr w:type="spellEnd"/>
            <w:r w:rsidRPr="002D4280">
              <w:rPr>
                <w:rFonts w:cstheme="minorHAnsi"/>
                <w:color w:val="000000" w:themeColor="text1"/>
              </w:rPr>
              <w:t xml:space="preserve"> e-Learning Australia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567E0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Manager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EF4DC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Mr David Peterson</w:t>
            </w:r>
          </w:p>
        </w:tc>
      </w:tr>
      <w:tr w:rsidR="006955F3" w14:paraId="391CA2DE" w14:textId="77777777" w:rsidTr="005945F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98657" w14:textId="77777777" w:rsidR="006955F3" w:rsidRPr="002D4280" w:rsidRDefault="006955F3" w:rsidP="005945FC">
            <w:pPr>
              <w:spacing w:after="120"/>
              <w:rPr>
                <w:rFonts w:cstheme="minorHAnsi"/>
              </w:rPr>
            </w:pPr>
            <w:r w:rsidRPr="002D4280">
              <w:rPr>
                <w:rFonts w:cstheme="minorHAnsi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3859B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Australian Institute of Health and Welfare</w:t>
            </w:r>
            <w:r>
              <w:rPr>
                <w:rFonts w:cstheme="minorHAnsi"/>
              </w:rPr>
              <w:t xml:space="preserve"> (AIHW)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96884" w14:textId="77777777" w:rsidR="006955F3" w:rsidRPr="002D4280" w:rsidRDefault="006955F3" w:rsidP="005945FC">
            <w:pPr>
              <w:tabs>
                <w:tab w:val="left" w:pos="2867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TBC</w:t>
            </w:r>
            <w:r w:rsidRPr="002D4280">
              <w:rPr>
                <w:rFonts w:cstheme="minorHAnsi"/>
              </w:rPr>
              <w:tab/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B8EA8" w14:textId="77777777" w:rsidR="006955F3" w:rsidRPr="002D4280" w:rsidRDefault="006955F3" w:rsidP="005945F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TBC</w:t>
            </w:r>
          </w:p>
        </w:tc>
      </w:tr>
      <w:tr w:rsidR="006955F3" w14:paraId="1E93DBF9" w14:textId="77777777" w:rsidTr="005945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0DE57" w14:textId="77777777" w:rsidR="006955F3" w:rsidRPr="002D4280" w:rsidRDefault="006955F3" w:rsidP="005945F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E7238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PBM Guidelines Clinical Reference Group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0942E" w14:textId="77777777" w:rsidR="006955F3" w:rsidRPr="002D4280" w:rsidRDefault="006955F3" w:rsidP="005945FC">
            <w:pPr>
              <w:tabs>
                <w:tab w:val="left" w:pos="2867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16747" w14:textId="77777777" w:rsidR="006955F3" w:rsidRPr="002D4280" w:rsidRDefault="006955F3" w:rsidP="005945F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</w:tr>
    </w:tbl>
    <w:bookmarkEnd w:id="0"/>
    <w:p w14:paraId="296A9662" w14:textId="77777777" w:rsidR="006955F3" w:rsidRDefault="006955F3" w:rsidP="006955F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7E68B" w14:textId="77777777" w:rsidR="006955F3" w:rsidRPr="00DD4425" w:rsidRDefault="006955F3" w:rsidP="006955F3">
      <w:pPr>
        <w:spacing w:after="120"/>
        <w:ind w:left="7200"/>
      </w:pPr>
      <w:r>
        <w:t>Last updated May 2022</w:t>
      </w:r>
    </w:p>
    <w:p w14:paraId="6FFDBB54" w14:textId="77777777" w:rsidR="005132E3" w:rsidRDefault="005132E3"/>
    <w:sectPr w:rsidR="005132E3" w:rsidSect="002D4280">
      <w:headerReference w:type="even" r:id="rId7"/>
      <w:footerReference w:type="default" r:id="rId8"/>
      <w:headerReference w:type="first" r:id="rId9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D99E" w14:textId="77777777" w:rsidR="001B14AA" w:rsidRDefault="001B14AA" w:rsidP="006955F3">
      <w:pPr>
        <w:spacing w:after="0" w:line="240" w:lineRule="auto"/>
      </w:pPr>
      <w:r>
        <w:separator/>
      </w:r>
    </w:p>
  </w:endnote>
  <w:endnote w:type="continuationSeparator" w:id="0">
    <w:p w14:paraId="31E76F2C" w14:textId="77777777" w:rsidR="001B14AA" w:rsidRDefault="001B14AA" w:rsidP="0069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952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6708B8" w14:textId="77777777" w:rsidR="002D4280" w:rsidRDefault="001B14AA">
            <w:pPr>
              <w:pStyle w:val="Footer"/>
              <w:jc w:val="center"/>
            </w:pPr>
            <w:r w:rsidRPr="00BA3DF5">
              <w:rPr>
                <w:i/>
                <w:iCs/>
              </w:rPr>
              <w:t>Patient Blood Management Advisory Committee (PBM AC) – Terms of Reference</w:t>
            </w:r>
            <w:r>
              <w:t xml:space="preserve"> </w:t>
            </w:r>
            <w: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C61C7D" w14:textId="77777777" w:rsidR="002D4280" w:rsidRDefault="001B1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3786" w14:textId="77777777" w:rsidR="001B14AA" w:rsidRDefault="001B14AA" w:rsidP="006955F3">
      <w:pPr>
        <w:spacing w:after="0" w:line="240" w:lineRule="auto"/>
      </w:pPr>
      <w:r>
        <w:separator/>
      </w:r>
    </w:p>
  </w:footnote>
  <w:footnote w:type="continuationSeparator" w:id="0">
    <w:p w14:paraId="56EFA233" w14:textId="77777777" w:rsidR="001B14AA" w:rsidRDefault="001B14AA" w:rsidP="0069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6258" w14:textId="20D20FED" w:rsidR="00F33FE6" w:rsidRDefault="006955F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B9CC84" wp14:editId="188FB9D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061C3" w14:textId="41435453" w:rsidR="006955F3" w:rsidRPr="006955F3" w:rsidRDefault="006955F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6955F3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9CC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OGZnXQ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5CD061C3" w14:textId="41435453" w:rsidR="006955F3" w:rsidRPr="006955F3" w:rsidRDefault="006955F3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6955F3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1A49" w14:textId="2E332864" w:rsidR="00F33FE6" w:rsidRDefault="006955F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A15852" wp14:editId="3649F97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ADF82B" w14:textId="72163AB2" w:rsidR="006955F3" w:rsidRPr="006955F3" w:rsidRDefault="006955F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6955F3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15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09ADF82B" w14:textId="72163AB2" w:rsidR="006955F3" w:rsidRPr="006955F3" w:rsidRDefault="006955F3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6955F3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F3"/>
    <w:rsid w:val="00192AD1"/>
    <w:rsid w:val="001B14AA"/>
    <w:rsid w:val="005132E3"/>
    <w:rsid w:val="006955F3"/>
    <w:rsid w:val="00C60AE0"/>
    <w:rsid w:val="00CB6430"/>
    <w:rsid w:val="00F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4CE0"/>
  <w15:chartTrackingRefBased/>
  <w15:docId w15:val="{3E28B4A6-12A2-4624-BE94-B0564693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6955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9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F3"/>
  </w:style>
  <w:style w:type="paragraph" w:styleId="Footer">
    <w:name w:val="footer"/>
    <w:basedOn w:val="Normal"/>
    <w:link w:val="FooterChar"/>
    <w:uiPriority w:val="99"/>
    <w:unhideWhenUsed/>
    <w:rsid w:val="0069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2102</Characters>
  <Application>Microsoft Office Word</Application>
  <DocSecurity>0</DocSecurity>
  <Lines>17</Lines>
  <Paragraphs>4</Paragraphs>
  <ScaleCrop>false</ScaleCrop>
  <Company>National Blood Authority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Janine</dc:creator>
  <cp:keywords/>
  <dc:description/>
  <cp:lastModifiedBy>Hardy, Janine</cp:lastModifiedBy>
  <cp:revision>2</cp:revision>
  <cp:lastPrinted>2022-05-24T23:09:00Z</cp:lastPrinted>
  <dcterms:created xsi:type="dcterms:W3CDTF">2022-05-24T23:01:00Z</dcterms:created>
  <dcterms:modified xsi:type="dcterms:W3CDTF">2022-05-24T23:10:00Z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3,5,6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2022-05-24T23:10:28Z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aa38b316-58c5-4a26-ae6a-955745a12cd5</vt:lpwstr>
  </property>
  <property fmtid="{D5CDD505-2E9C-101B-9397-08002B2CF9AE}" pid="11" name="MSIP_Label_11d3a1ea-a727-4720-a216-7dae13a61c56_ContentBits">
    <vt:lpwstr>1</vt:lpwstr>
  </property>
</Properties>
</file>