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</w:pPr>
      <w:r>
        <w:rPr/>
        <w:pict>
          <v:group style="position:absolute;margin-left:.000009pt;margin-top:0pt;width:595.35pt;height:822.2pt;mso-position-horizontal-relative:page;mso-position-vertical-relative:page;z-index:-15800832" coordorigin="0,0" coordsize="11907,16444">
            <v:shape style="position:absolute;left:0;top:0;width:11907;height:16444" type="#_x0000_t75" stroked="false">
              <v:imagedata r:id="rId5" o:title=""/>
            </v:shape>
            <v:shape style="position:absolute;left:1411;top:3144;width:9443;height:2031" coordorigin="1412,3144" coordsize="9443,2031" path="m10804,5165l1412,5165,1412,5175,10804,5175,10804,5165xm10855,3144l1412,3144,1412,3154,10855,3154,10855,314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color w:val="FF0000"/>
        </w:rPr>
        <w:t>OFFICIAL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Title"/>
      </w:pPr>
      <w:r>
        <w:rPr>
          <w:color w:val="1E1E1E"/>
          <w:spacing w:val="-19"/>
        </w:rPr>
        <w:t>Temporary</w:t>
      </w:r>
      <w:r>
        <w:rPr>
          <w:color w:val="1E1E1E"/>
          <w:spacing w:val="-37"/>
        </w:rPr>
        <w:t> </w:t>
      </w:r>
      <w:r>
        <w:rPr>
          <w:color w:val="1E1E1E"/>
          <w:spacing w:val="-18"/>
        </w:rPr>
        <w:t>Employment</w:t>
      </w:r>
      <w:r>
        <w:rPr>
          <w:color w:val="1E1E1E"/>
          <w:spacing w:val="-41"/>
        </w:rPr>
        <w:t> </w:t>
      </w:r>
      <w:r>
        <w:rPr>
          <w:color w:val="1E1E1E"/>
          <w:spacing w:val="-18"/>
        </w:rPr>
        <w:t>Register</w:t>
      </w:r>
    </w:p>
    <w:p>
      <w:pPr>
        <w:pStyle w:val="BodyText"/>
        <w:spacing w:before="5"/>
        <w:rPr>
          <w:sz w:val="18"/>
        </w:rPr>
      </w:pPr>
    </w:p>
    <w:p>
      <w:pPr>
        <w:tabs>
          <w:tab w:pos="2368" w:val="left" w:leader="none"/>
        </w:tabs>
        <w:spacing w:before="56"/>
        <w:ind w:left="100" w:right="0" w:firstLine="0"/>
        <w:jc w:val="left"/>
        <w:rPr>
          <w:sz w:val="22"/>
        </w:rPr>
      </w:pPr>
      <w:r>
        <w:rPr>
          <w:b/>
          <w:sz w:val="22"/>
        </w:rPr>
        <w:t>Team:</w:t>
        <w:tab/>
      </w:r>
      <w:r>
        <w:rPr>
          <w:sz w:val="22"/>
        </w:rPr>
        <w:t>Various</w:t>
      </w:r>
    </w:p>
    <w:p>
      <w:pPr>
        <w:tabs>
          <w:tab w:pos="2368" w:val="left" w:leader="none"/>
        </w:tabs>
        <w:spacing w:before="41"/>
        <w:ind w:left="100" w:right="0" w:firstLine="0"/>
        <w:jc w:val="left"/>
        <w:rPr>
          <w:sz w:val="22"/>
        </w:rPr>
      </w:pPr>
      <w:r>
        <w:rPr>
          <w:b/>
          <w:sz w:val="22"/>
        </w:rPr>
        <w:t>Classification:</w:t>
        <w:tab/>
      </w:r>
      <w:r>
        <w:rPr>
          <w:sz w:val="22"/>
        </w:rPr>
        <w:t>APS 1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6 levels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Executive</w:t>
      </w:r>
      <w:r>
        <w:rPr>
          <w:spacing w:val="1"/>
          <w:sz w:val="22"/>
        </w:rPr>
        <w:t> </w:t>
      </w:r>
      <w:r>
        <w:rPr>
          <w:sz w:val="22"/>
        </w:rPr>
        <w:t>Level</w:t>
      </w:r>
      <w:r>
        <w:rPr>
          <w:spacing w:val="-2"/>
          <w:sz w:val="22"/>
        </w:rPr>
        <w:t> </w:t>
      </w:r>
      <w:r>
        <w:rPr>
          <w:sz w:val="22"/>
        </w:rPr>
        <w:t>1</w:t>
      </w:r>
    </w:p>
    <w:p>
      <w:pPr>
        <w:tabs>
          <w:tab w:pos="2368" w:val="left" w:leader="none"/>
        </w:tabs>
        <w:spacing w:before="41"/>
        <w:ind w:left="100" w:right="0" w:firstLine="0"/>
        <w:jc w:val="left"/>
        <w:rPr>
          <w:sz w:val="22"/>
        </w:rPr>
      </w:pPr>
      <w:r>
        <w:rPr>
          <w:b/>
          <w:sz w:val="22"/>
        </w:rPr>
        <w:t>Employment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Type</w:t>
      </w:r>
      <w:r>
        <w:rPr>
          <w:sz w:val="22"/>
        </w:rPr>
        <w:t>:</w:t>
        <w:tab/>
        <w:t>Non-Ongoing</w:t>
      </w:r>
      <w:r>
        <w:rPr>
          <w:spacing w:val="-2"/>
          <w:sz w:val="22"/>
        </w:rPr>
        <w:t> </w:t>
      </w:r>
      <w:r>
        <w:rPr>
          <w:sz w:val="22"/>
        </w:rPr>
        <w:t>(temporary)</w:t>
      </w:r>
    </w:p>
    <w:p>
      <w:pPr>
        <w:tabs>
          <w:tab w:pos="2368" w:val="left" w:leader="none"/>
        </w:tabs>
        <w:spacing w:before="39"/>
        <w:ind w:left="100" w:right="0" w:firstLine="0"/>
        <w:jc w:val="left"/>
        <w:rPr>
          <w:sz w:val="22"/>
        </w:rPr>
      </w:pPr>
      <w:r>
        <w:rPr>
          <w:b/>
          <w:sz w:val="22"/>
        </w:rPr>
        <w:t>Security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Clearance:</w:t>
        <w:tab/>
      </w:r>
      <w:r>
        <w:rPr>
          <w:sz w:val="22"/>
        </w:rPr>
        <w:t>Baseline</w:t>
      </w:r>
    </w:p>
    <w:p>
      <w:pPr>
        <w:tabs>
          <w:tab w:pos="2368" w:val="left" w:leader="none"/>
        </w:tabs>
        <w:spacing w:before="41"/>
        <w:ind w:left="100" w:right="0" w:firstLine="0"/>
        <w:jc w:val="left"/>
        <w:rPr>
          <w:sz w:val="22"/>
        </w:rPr>
      </w:pPr>
      <w:r>
        <w:rPr>
          <w:b/>
          <w:sz w:val="22"/>
        </w:rPr>
        <w:t>Location:</w:t>
        <w:tab/>
      </w:r>
      <w:r>
        <w:rPr>
          <w:sz w:val="22"/>
        </w:rPr>
        <w:t>Canberra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44"/>
      </w:pPr>
      <w:r>
        <w:rPr>
          <w:color w:val="C50C2F"/>
        </w:rPr>
        <w:t>About</w:t>
      </w:r>
      <w:r>
        <w:rPr>
          <w:color w:val="C50C2F"/>
          <w:spacing w:val="-2"/>
        </w:rPr>
        <w:t> </w:t>
      </w:r>
      <w:r>
        <w:rPr>
          <w:color w:val="C50C2F"/>
        </w:rPr>
        <w:t>the</w:t>
      </w:r>
      <w:r>
        <w:rPr>
          <w:color w:val="C50C2F"/>
          <w:spacing w:val="-1"/>
        </w:rPr>
        <w:t> </w:t>
      </w:r>
      <w:r>
        <w:rPr>
          <w:color w:val="C50C2F"/>
        </w:rPr>
        <w:t>National</w:t>
      </w:r>
      <w:r>
        <w:rPr>
          <w:color w:val="C50C2F"/>
          <w:spacing w:val="-2"/>
        </w:rPr>
        <w:t> </w:t>
      </w:r>
      <w:r>
        <w:rPr>
          <w:color w:val="C50C2F"/>
        </w:rPr>
        <w:t>Blood Authority</w:t>
      </w:r>
    </w:p>
    <w:p>
      <w:pPr>
        <w:pStyle w:val="BodyText"/>
        <w:spacing w:before="119"/>
        <w:ind w:left="100" w:right="149"/>
      </w:pPr>
      <w:r>
        <w:rPr/>
        <w:t>The National Blood Authority (NBA) is an Australian Government statutory agency whose role is to work</w:t>
      </w:r>
      <w:r>
        <w:rPr>
          <w:spacing w:val="-47"/>
        </w:rPr>
        <w:t> </w:t>
      </w:r>
      <w:r>
        <w:rPr/>
        <w:t>in a collaborative manner with all Australian governments and blood sector stakeholders to ensure</w:t>
      </w:r>
      <w:r>
        <w:rPr>
          <w:spacing w:val="1"/>
        </w:rPr>
        <w:t> </w:t>
      </w:r>
      <w:r>
        <w:rPr/>
        <w:t>Australia's</w:t>
      </w:r>
      <w:r>
        <w:rPr>
          <w:spacing w:val="-1"/>
        </w:rPr>
        <w:t> </w:t>
      </w:r>
      <w:r>
        <w:rPr/>
        <w:t>blood</w:t>
      </w:r>
      <w:r>
        <w:rPr>
          <w:spacing w:val="-1"/>
        </w:rPr>
        <w:t> </w:t>
      </w:r>
      <w:r>
        <w:rPr/>
        <w:t>supply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safe, secure,</w:t>
      </w:r>
      <w:r>
        <w:rPr>
          <w:spacing w:val="1"/>
        </w:rPr>
        <w:t> </w:t>
      </w:r>
      <w:r>
        <w:rPr/>
        <w:t>adequate and</w:t>
      </w:r>
      <w:r>
        <w:rPr>
          <w:spacing w:val="-3"/>
        </w:rPr>
        <w:t> </w:t>
      </w:r>
      <w:r>
        <w:rPr/>
        <w:t>affordable.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>
          <w:color w:val="C50C2F"/>
        </w:rPr>
        <w:t>Temporary</w:t>
      </w:r>
      <w:r>
        <w:rPr>
          <w:color w:val="C50C2F"/>
          <w:spacing w:val="-4"/>
        </w:rPr>
        <w:t> </w:t>
      </w:r>
      <w:r>
        <w:rPr>
          <w:color w:val="C50C2F"/>
        </w:rPr>
        <w:t>Opportunities</w:t>
      </w:r>
    </w:p>
    <w:p>
      <w:pPr>
        <w:pStyle w:val="BodyText"/>
        <w:spacing w:before="238"/>
        <w:ind w:left="100" w:right="392"/>
      </w:pPr>
      <w:r>
        <w:rPr/>
        <w:t>The NBA is seeking registrations from eligible candidates for non-ongoing (temporary) and</w:t>
      </w:r>
      <w:r>
        <w:rPr>
          <w:spacing w:val="1"/>
        </w:rPr>
        <w:t> </w:t>
      </w:r>
      <w:r>
        <w:rPr/>
        <w:t>intermittent/irregular (casual) employment opportunities up to a period of 18 months across a broad</w:t>
      </w:r>
      <w:r>
        <w:rPr>
          <w:spacing w:val="-47"/>
        </w:rPr>
        <w:t> </w:t>
      </w:r>
      <w:r>
        <w:rPr/>
        <w:t>range of</w:t>
      </w:r>
      <w:r>
        <w:rPr>
          <w:spacing w:val="-2"/>
        </w:rPr>
        <w:t> </w:t>
      </w:r>
      <w:r>
        <w:rPr/>
        <w:t>classifications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areas.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0"/>
      </w:pPr>
      <w:r>
        <w:rPr/>
        <w:t>Opportunities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vary</w:t>
      </w:r>
      <w:r>
        <w:rPr>
          <w:spacing w:val="-1"/>
        </w:rPr>
        <w:t> </w:t>
      </w:r>
      <w:r>
        <w:rPr/>
        <w:t>across</w:t>
      </w:r>
      <w:r>
        <w:rPr>
          <w:spacing w:val="-1"/>
        </w:rPr>
        <w:t> </w:t>
      </w:r>
      <w:r>
        <w:rPr/>
        <w:t>classification</w:t>
      </w:r>
      <w:r>
        <w:rPr>
          <w:spacing w:val="-2"/>
        </w:rPr>
        <w:t> </w:t>
      </w:r>
      <w:r>
        <w:rPr/>
        <w:t>levels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term,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specified</w:t>
      </w:r>
      <w:r>
        <w:rPr>
          <w:spacing w:val="-5"/>
        </w:rPr>
        <w:t> </w:t>
      </w:r>
      <w:r>
        <w:rPr/>
        <w:t>task,</w:t>
      </w:r>
    </w:p>
    <w:p>
      <w:pPr>
        <w:pStyle w:val="BodyText"/>
        <w:spacing w:before="1"/>
        <w:ind w:left="100"/>
      </w:pPr>
      <w:r>
        <w:rPr/>
        <w:t>or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duties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are irregular</w:t>
      </w:r>
      <w:r>
        <w:rPr>
          <w:spacing w:val="-2"/>
        </w:rPr>
        <w:t> </w:t>
      </w:r>
      <w:r>
        <w:rPr/>
        <w:t>or intermittent</w:t>
      </w:r>
      <w:r>
        <w:rPr>
          <w:spacing w:val="-1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NBA’s</w:t>
      </w:r>
      <w:r>
        <w:rPr>
          <w:spacing w:val="-1"/>
        </w:rPr>
        <w:t> </w:t>
      </w:r>
      <w:r>
        <w:rPr/>
        <w:t>needs.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7" w:lineRule="auto"/>
        <w:ind w:left="100" w:right="933"/>
      </w:pPr>
      <w:r>
        <w:rPr/>
        <w:t>Candidates can register interest in temporary employment at the APS Level 1 – 6 levels and the</w:t>
      </w:r>
      <w:r>
        <w:rPr>
          <w:spacing w:val="-47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Level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NBA.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0" w:right="370"/>
      </w:pPr>
      <w:r>
        <w:rPr/>
        <w:t>We are looking for people with a range of skills, experience and personal qualities for roles across the</w:t>
      </w:r>
      <w:r>
        <w:rPr>
          <w:spacing w:val="-47"/>
        </w:rPr>
        <w:t> </w:t>
      </w:r>
      <w:r>
        <w:rPr/>
        <w:t>National Blood</w:t>
      </w:r>
      <w:r>
        <w:rPr>
          <w:spacing w:val="-4"/>
        </w:rPr>
        <w:t> </w:t>
      </w:r>
      <w:r>
        <w:rPr/>
        <w:t>Authority.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0" w:right="366"/>
      </w:pPr>
      <w:r>
        <w:rPr/>
        <w:t>We are looking for candidates who are self-motivated, with a track record of taking responsibility and</w:t>
      </w:r>
      <w:r>
        <w:rPr>
          <w:spacing w:val="-47"/>
        </w:rPr>
        <w:t> </w:t>
      </w:r>
      <w:r>
        <w:rPr/>
        <w:t>delivering</w:t>
      </w:r>
      <w:r>
        <w:rPr>
          <w:spacing w:val="-2"/>
        </w:rPr>
        <w:t> </w:t>
      </w:r>
      <w:r>
        <w:rPr/>
        <w:t>results, display initiative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autonomously and</w:t>
      </w:r>
      <w:r>
        <w:rPr>
          <w:spacing w:val="-2"/>
        </w:rPr>
        <w:t> </w:t>
      </w:r>
      <w:r>
        <w:rPr/>
        <w:t>have: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High</w:t>
      </w:r>
      <w:r>
        <w:rPr>
          <w:spacing w:val="-1"/>
          <w:sz w:val="22"/>
        </w:rPr>
        <w:t> </w:t>
      </w:r>
      <w:r>
        <w:rPr>
          <w:sz w:val="22"/>
        </w:rPr>
        <w:t>level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written and</w:t>
      </w:r>
      <w:r>
        <w:rPr>
          <w:spacing w:val="-4"/>
          <w:sz w:val="22"/>
        </w:rPr>
        <w:t> </w:t>
      </w:r>
      <w:r>
        <w:rPr>
          <w:sz w:val="22"/>
        </w:rPr>
        <w:t>oral communication</w:t>
      </w:r>
      <w:r>
        <w:rPr>
          <w:spacing w:val="-1"/>
          <w:sz w:val="22"/>
        </w:rPr>
        <w:t> </w:t>
      </w:r>
      <w:r>
        <w:rPr>
          <w:sz w:val="22"/>
        </w:rPr>
        <w:t>skills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9" w:lineRule="exact" w:before="1" w:after="0"/>
        <w:ind w:left="820" w:right="0" w:hanging="361"/>
        <w:jc w:val="left"/>
        <w:rPr>
          <w:sz w:val="22"/>
        </w:rPr>
      </w:pPr>
      <w:r>
        <w:rPr>
          <w:sz w:val="22"/>
        </w:rPr>
        <w:t>Research,</w:t>
      </w:r>
      <w:r>
        <w:rPr>
          <w:spacing w:val="-1"/>
          <w:sz w:val="22"/>
        </w:rPr>
        <w:t> </w:t>
      </w:r>
      <w:r>
        <w:rPr>
          <w:sz w:val="22"/>
        </w:rPr>
        <w:t>analysis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problem-solving</w:t>
      </w:r>
      <w:r>
        <w:rPr>
          <w:spacing w:val="-2"/>
          <w:sz w:val="22"/>
        </w:rPr>
        <w:t> </w:t>
      </w:r>
      <w:r>
        <w:rPr>
          <w:sz w:val="22"/>
        </w:rPr>
        <w:t>skills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9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Well-developed</w:t>
      </w:r>
      <w:r>
        <w:rPr>
          <w:spacing w:val="-2"/>
          <w:sz w:val="22"/>
        </w:rPr>
        <w:t> </w:t>
      </w:r>
      <w:r>
        <w:rPr>
          <w:sz w:val="22"/>
        </w:rPr>
        <w:t>organisational</w:t>
      </w:r>
      <w:r>
        <w:rPr>
          <w:spacing w:val="-1"/>
          <w:sz w:val="22"/>
        </w:rPr>
        <w:t> </w:t>
      </w:r>
      <w:r>
        <w:rPr>
          <w:sz w:val="22"/>
        </w:rPr>
        <w:t>skills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ability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manage competing</w:t>
      </w:r>
      <w:r>
        <w:rPr>
          <w:spacing w:val="-2"/>
          <w:sz w:val="22"/>
        </w:rPr>
        <w:t> </w:t>
      </w:r>
      <w:r>
        <w:rPr>
          <w:sz w:val="22"/>
        </w:rPr>
        <w:t>priorities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effectively</w:t>
      </w:r>
      <w:r>
        <w:rPr>
          <w:spacing w:val="-1"/>
          <w:sz w:val="22"/>
        </w:rPr>
        <w:t> </w:t>
      </w:r>
      <w:r>
        <w:rPr>
          <w:sz w:val="22"/>
        </w:rPr>
        <w:t>in a</w:t>
      </w:r>
      <w:r>
        <w:rPr>
          <w:spacing w:val="-4"/>
          <w:sz w:val="22"/>
        </w:rPr>
        <w:t> </w:t>
      </w:r>
      <w:r>
        <w:rPr>
          <w:sz w:val="22"/>
        </w:rPr>
        <w:t>team</w:t>
      </w:r>
    </w:p>
    <w:p>
      <w:pPr>
        <w:pStyle w:val="BodyText"/>
        <w:spacing w:before="241"/>
        <w:ind w:left="100" w:right="161"/>
      </w:pPr>
      <w:r>
        <w:rPr/>
        <w:t>We are seeking expressions of interest for temporary roles across a variety of subject matters, including</w:t>
      </w:r>
      <w:r>
        <w:rPr>
          <w:spacing w:val="-47"/>
        </w:rPr>
        <w:t> </w:t>
      </w:r>
      <w:r>
        <w:rPr/>
        <w:t>but</w:t>
      </w:r>
      <w:r>
        <w:rPr>
          <w:spacing w:val="-1"/>
        </w:rPr>
        <w:t> </w:t>
      </w:r>
      <w:r>
        <w:rPr/>
        <w:t>not limited to: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Accounting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Finance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9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Procurement and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9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Administration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sz w:val="22"/>
        </w:rPr>
        <w:t>Communications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stakeholder</w:t>
      </w:r>
      <w:r>
        <w:rPr>
          <w:spacing w:val="-2"/>
          <w:sz w:val="22"/>
        </w:rPr>
        <w:t> </w:t>
      </w:r>
      <w:r>
        <w:rPr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Data,</w:t>
      </w:r>
      <w:r>
        <w:rPr>
          <w:spacing w:val="-3"/>
          <w:sz w:val="22"/>
        </w:rPr>
        <w:t> </w:t>
      </w:r>
      <w:r>
        <w:rPr>
          <w:sz w:val="22"/>
        </w:rPr>
        <w:t>Research and</w:t>
      </w:r>
      <w:r>
        <w:rPr>
          <w:spacing w:val="-1"/>
          <w:sz w:val="22"/>
        </w:rPr>
        <w:t> </w:t>
      </w:r>
      <w:r>
        <w:rPr>
          <w:sz w:val="22"/>
        </w:rPr>
        <w:t>Analysis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spacing w:before="52"/>
      </w:pPr>
      <w:r>
        <w:rPr>
          <w:color w:val="FF0000"/>
        </w:rPr>
        <w:t>OFFICIAL</w:t>
      </w:r>
    </w:p>
    <w:p>
      <w:pPr>
        <w:spacing w:after="0"/>
        <w:sectPr>
          <w:type w:val="continuous"/>
          <w:pgSz w:w="11910" w:h="16840"/>
          <w:pgMar w:top="660" w:bottom="280" w:left="1340" w:right="1020"/>
        </w:sectPr>
      </w:pPr>
    </w:p>
    <w:p>
      <w:pPr>
        <w:spacing w:before="29"/>
        <w:ind w:left="4314" w:right="4327" w:firstLine="0"/>
        <w:jc w:val="center"/>
        <w:rPr>
          <w:sz w:val="24"/>
        </w:rPr>
      </w:pPr>
      <w:r>
        <w:rPr>
          <w:color w:val="FF0000"/>
          <w:sz w:val="24"/>
        </w:rPr>
        <w:t>OFFICIAL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32" w:after="0"/>
        <w:ind w:left="820" w:right="0" w:hanging="361"/>
        <w:jc w:val="left"/>
        <w:rPr>
          <w:sz w:val="22"/>
        </w:rPr>
      </w:pPr>
      <w:r>
        <w:rPr>
          <w:sz w:val="22"/>
        </w:rPr>
        <w:t>Policy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Executive</w:t>
      </w:r>
      <w:r>
        <w:rPr>
          <w:spacing w:val="-2"/>
          <w:sz w:val="22"/>
        </w:rPr>
        <w:t> </w:t>
      </w:r>
      <w:r>
        <w:rPr>
          <w:sz w:val="22"/>
        </w:rPr>
        <w:t>Assistant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sz w:val="22"/>
        </w:rPr>
        <w:t>Human</w:t>
      </w:r>
      <w:r>
        <w:rPr>
          <w:spacing w:val="-2"/>
          <w:sz w:val="22"/>
        </w:rPr>
        <w:t> </w:t>
      </w:r>
      <w:r>
        <w:rPr>
          <w:sz w:val="22"/>
        </w:rPr>
        <w:t>Resources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9" w:lineRule="exact" w:before="1" w:after="0"/>
        <w:ind w:left="820" w:right="0" w:hanging="361"/>
        <w:jc w:val="left"/>
        <w:rPr>
          <w:sz w:val="22"/>
        </w:rPr>
      </w:pPr>
      <w:r>
        <w:rPr>
          <w:sz w:val="22"/>
        </w:rPr>
        <w:t>ICT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9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Program</w:t>
      </w:r>
      <w:r>
        <w:rPr>
          <w:spacing w:val="-1"/>
          <w:sz w:val="22"/>
        </w:rPr>
        <w:t> </w:t>
      </w:r>
      <w:r>
        <w:rPr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sz w:val="22"/>
        </w:rPr>
        <w:t>Regulation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Compliance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risk and</w:t>
      </w:r>
      <w:r>
        <w:rPr>
          <w:spacing w:val="-1"/>
          <w:sz w:val="22"/>
        </w:rPr>
        <w:t> </w:t>
      </w:r>
      <w:r>
        <w:rPr>
          <w:sz w:val="22"/>
        </w:rPr>
        <w:t>assurance</w:t>
      </w:r>
      <w:r>
        <w:rPr>
          <w:spacing w:val="1"/>
          <w:sz w:val="22"/>
        </w:rPr>
        <w:t> </w:t>
      </w:r>
      <w:r>
        <w:rPr>
          <w:sz w:val="22"/>
        </w:rPr>
        <w:t>management</w:t>
      </w:r>
    </w:p>
    <w:p>
      <w:pPr>
        <w:spacing w:before="240"/>
        <w:ind w:left="100" w:right="0" w:firstLine="0"/>
        <w:jc w:val="left"/>
        <w:rPr>
          <w:b/>
          <w:sz w:val="28"/>
        </w:rPr>
      </w:pPr>
      <w:r>
        <w:rPr>
          <w:b/>
          <w:color w:val="C00000"/>
          <w:sz w:val="28"/>
        </w:rPr>
        <w:t>Eligibility</w:t>
      </w:r>
    </w:p>
    <w:p>
      <w:pPr>
        <w:pStyle w:val="BodyText"/>
        <w:spacing w:before="239"/>
        <w:ind w:left="100"/>
      </w:pPr>
      <w:r>
        <w:rPr>
          <w:spacing w:val="-1"/>
        </w:rPr>
        <w:t>These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11"/>
        </w:rPr>
        <w:t> </w:t>
      </w:r>
      <w:r>
        <w:rPr>
          <w:spacing w:val="-1"/>
        </w:rPr>
        <w:t>Designated</w:t>
      </w:r>
      <w:r>
        <w:rPr>
          <w:spacing w:val="-9"/>
        </w:rPr>
        <w:t> </w:t>
      </w:r>
      <w:r>
        <w:rPr>
          <w:spacing w:val="-1"/>
        </w:rPr>
        <w:t>Security</w:t>
      </w:r>
      <w:r>
        <w:rPr>
          <w:spacing w:val="-9"/>
        </w:rPr>
        <w:t> </w:t>
      </w:r>
      <w:r>
        <w:rPr/>
        <w:t>Assessed</w:t>
      </w:r>
      <w:r>
        <w:rPr>
          <w:spacing w:val="-12"/>
        </w:rPr>
        <w:t> </w:t>
      </w:r>
      <w:r>
        <w:rPr/>
        <w:t>Positions</w:t>
      </w:r>
      <w:r>
        <w:rPr>
          <w:spacing w:val="-9"/>
        </w:rPr>
        <w:t> </w:t>
      </w:r>
      <w:r>
        <w:rPr/>
        <w:t>(DSAP)</w:t>
      </w:r>
      <w:r>
        <w:rPr>
          <w:spacing w:val="-8"/>
        </w:rPr>
        <w:t> </w:t>
      </w:r>
      <w:r>
        <w:rPr/>
        <w:t>at</w:t>
      </w:r>
      <w:r>
        <w:rPr>
          <w:spacing w:val="-12"/>
        </w:rPr>
        <w:t> </w:t>
      </w:r>
      <w:r>
        <w:rPr/>
        <w:t>Baseline</w:t>
      </w:r>
      <w:r>
        <w:rPr>
          <w:spacing w:val="-11"/>
        </w:rPr>
        <w:t> </w:t>
      </w:r>
      <w:r>
        <w:rPr/>
        <w:t>Level.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successful</w:t>
      </w:r>
      <w:r>
        <w:rPr>
          <w:spacing w:val="-9"/>
        </w:rPr>
        <w:t> </w:t>
      </w:r>
      <w:r>
        <w:rPr/>
        <w:t>applicants</w:t>
      </w:r>
      <w:r>
        <w:rPr>
          <w:spacing w:val="-11"/>
        </w:rPr>
        <w:t> </w:t>
      </w:r>
      <w:r>
        <w:rPr/>
        <w:t>must</w:t>
      </w:r>
      <w:r>
        <w:rPr>
          <w:spacing w:val="-47"/>
        </w:rPr>
        <w:t> </w:t>
      </w:r>
      <w:r>
        <w:rPr/>
        <w:t>be Australian</w:t>
      </w:r>
      <w:r>
        <w:rPr>
          <w:spacing w:val="-1"/>
        </w:rPr>
        <w:t> </w:t>
      </w:r>
      <w:r>
        <w:rPr/>
        <w:t>Citizens</w:t>
      </w:r>
      <w:r>
        <w:rPr>
          <w:spacing w:val="-3"/>
        </w:rPr>
        <w:t> </w:t>
      </w:r>
      <w:r>
        <w:rPr/>
        <w:t>capable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obtaining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maintaining</w:t>
      </w:r>
      <w:r>
        <w:rPr>
          <w:spacing w:val="-2"/>
        </w:rPr>
        <w:t> </w:t>
      </w:r>
      <w:r>
        <w:rPr/>
        <w:t>a security clearance</w:t>
      </w:r>
      <w:r>
        <w:rPr>
          <w:spacing w:val="-3"/>
        </w:rPr>
        <w:t> </w:t>
      </w:r>
      <w:r>
        <w:rPr/>
        <w:t>at this level.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>
          <w:color w:val="C50C2F"/>
        </w:rPr>
        <w:t>To</w:t>
      </w:r>
      <w:r>
        <w:rPr>
          <w:color w:val="C50C2F"/>
          <w:spacing w:val="-1"/>
        </w:rPr>
        <w:t> </w:t>
      </w:r>
      <w:r>
        <w:rPr>
          <w:color w:val="C50C2F"/>
        </w:rPr>
        <w:t>Apply</w:t>
      </w:r>
    </w:p>
    <w:p>
      <w:pPr>
        <w:pStyle w:val="BodyText"/>
        <w:spacing w:before="241"/>
        <w:ind w:left="100"/>
      </w:pPr>
      <w:r>
        <w:rPr/>
        <w:t>To register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NBA’s</w:t>
      </w:r>
      <w:r>
        <w:rPr>
          <w:spacing w:val="-1"/>
        </w:rPr>
        <w:t> </w:t>
      </w:r>
      <w:r>
        <w:rPr/>
        <w:t>temporary</w:t>
      </w:r>
      <w:r>
        <w:rPr>
          <w:spacing w:val="-2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register,</w:t>
      </w:r>
      <w:r>
        <w:rPr>
          <w:spacing w:val="-1"/>
        </w:rPr>
        <w:t> </w:t>
      </w:r>
      <w:r>
        <w:rPr/>
        <w:t>please</w:t>
      </w:r>
      <w:r>
        <w:rPr>
          <w:spacing w:val="-3"/>
        </w:rPr>
        <w:t> </w:t>
      </w:r>
      <w:r>
        <w:rPr/>
        <w:t>submit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current</w:t>
      </w:r>
    </w:p>
    <w:p>
      <w:pPr>
        <w:pStyle w:val="BodyText"/>
        <w:ind w:left="100"/>
      </w:pPr>
      <w:r>
        <w:rPr/>
        <w:t>curriculum</w:t>
      </w:r>
      <w:r>
        <w:rPr>
          <w:spacing w:val="-3"/>
        </w:rPr>
        <w:t> </w:t>
      </w:r>
      <w:r>
        <w:rPr/>
        <w:t>vitae</w:t>
      </w:r>
      <w:r>
        <w:rPr>
          <w:spacing w:val="-2"/>
        </w:rPr>
        <w:t> </w:t>
      </w:r>
      <w:r>
        <w:rPr/>
        <w:t>(CV)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NBA</w:t>
      </w:r>
      <w:r>
        <w:rPr>
          <w:spacing w:val="-2"/>
        </w:rPr>
        <w:t> </w:t>
      </w:r>
      <w:r>
        <w:rPr/>
        <w:t>Cover</w:t>
      </w:r>
      <w:r>
        <w:rPr>
          <w:spacing w:val="-3"/>
        </w:rPr>
        <w:t> </w:t>
      </w:r>
      <w:r>
        <w:rPr/>
        <w:t>Sheet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NBA.recruitment@blood.gov.au.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660" w:bottom="280" w:left="1340" w:right="1020"/>
        </w:sectPr>
      </w:pPr>
    </w:p>
    <w:p>
      <w:pPr>
        <w:spacing w:before="59"/>
        <w:ind w:left="100" w:right="0" w:firstLine="0"/>
        <w:jc w:val="left"/>
        <w:rPr>
          <w:sz w:val="20"/>
        </w:rPr>
      </w:pPr>
      <w:r>
        <w:rPr>
          <w:sz w:val="20"/>
        </w:rPr>
        <w:t>National</w:t>
      </w:r>
      <w:r>
        <w:rPr>
          <w:spacing w:val="-2"/>
          <w:sz w:val="20"/>
        </w:rPr>
        <w:t> </w:t>
      </w:r>
      <w:r>
        <w:rPr>
          <w:sz w:val="20"/>
        </w:rPr>
        <w:t>Blood</w:t>
      </w:r>
      <w:r>
        <w:rPr>
          <w:spacing w:val="-2"/>
          <w:sz w:val="20"/>
        </w:rPr>
        <w:t> </w:t>
      </w:r>
      <w:r>
        <w:rPr>
          <w:sz w:val="20"/>
        </w:rPr>
        <w:t>Authority</w:t>
      </w:r>
    </w:p>
    <w:p>
      <w:pPr>
        <w:pStyle w:val="Heading2"/>
        <w:spacing w:before="60"/>
        <w:ind w:left="100" w:right="0"/>
        <w:jc w:val="left"/>
      </w:pPr>
      <w:r>
        <w:rPr/>
        <w:br w:type="column"/>
      </w:r>
      <w:r>
        <w:rPr>
          <w:color w:val="FF0000"/>
        </w:rPr>
        <w:t>OFFICIAL</w:t>
      </w:r>
    </w:p>
    <w:p>
      <w:pPr>
        <w:pStyle w:val="BodyText"/>
        <w:spacing w:before="8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pg.</w:t>
      </w:r>
      <w:r>
        <w:rPr>
          <w:spacing w:val="-1"/>
          <w:sz w:val="20"/>
        </w:rPr>
        <w:t> </w:t>
      </w:r>
      <w:r>
        <w:rPr>
          <w:sz w:val="20"/>
        </w:rPr>
        <w:t>2</w:t>
      </w:r>
    </w:p>
    <w:sectPr>
      <w:type w:val="continuous"/>
      <w:pgSz w:w="11910" w:h="16840"/>
      <w:pgMar w:top="660" w:bottom="280" w:left="1340" w:right="1020"/>
      <w:cols w:num="3" w:equalWidth="0">
        <w:col w:w="2164" w:space="2068"/>
        <w:col w:w="1008" w:space="3699"/>
        <w:col w:w="6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56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43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310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05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92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801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8"/>
      <w:szCs w:val="28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4314" w:right="4327"/>
      <w:jc w:val="center"/>
      <w:outlineLvl w:val="2"/>
    </w:pPr>
    <w:rPr>
      <w:rFonts w:ascii="Calibri" w:hAnsi="Calibri" w:eastAsia="Calibri" w:cs="Calibri"/>
      <w:sz w:val="24"/>
      <w:szCs w:val="24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line="834" w:lineRule="exact"/>
      <w:ind w:left="100"/>
    </w:pPr>
    <w:rPr>
      <w:rFonts w:ascii="Calibri" w:hAnsi="Calibri" w:eastAsia="Calibri" w:cs="Calibri"/>
      <w:sz w:val="72"/>
      <w:szCs w:val="72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BA.recruitment@blood.gov.a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Rachel</dc:creator>
  <dcterms:created xsi:type="dcterms:W3CDTF">2022-03-15T01:04:07Z</dcterms:created>
  <dcterms:modified xsi:type="dcterms:W3CDTF">2022-03-15T01:04:07Z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2022-03-15T00:00:00Z</vt:filetime>
  </property>
</Properties>
</file>