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A" w:rsidRDefault="00A1237A">
      <w:pPr>
        <w:spacing w:line="276" w:lineRule="auto"/>
        <w:rPr>
          <w:rFonts w:ascii="Arial" w:hAnsi="Arial" w:cs="Arial"/>
          <w:color w:val="C60C30"/>
          <w:sz w:val="28"/>
          <w:szCs w:val="28"/>
          <w:lang w:eastAsia="en-AU"/>
        </w:rPr>
      </w:pPr>
      <w:bookmarkStart w:id="0" w:name="_Toc438463305"/>
      <w:bookmarkStart w:id="1" w:name="_GoBack"/>
      <w:bookmarkEnd w:id="1"/>
    </w:p>
    <w:p w:rsidR="008E7448" w:rsidRPr="008E7448" w:rsidRDefault="008E7448" w:rsidP="00E52B21">
      <w:pPr>
        <w:spacing w:before="360" w:after="120"/>
        <w:outlineLvl w:val="1"/>
        <w:rPr>
          <w:rFonts w:ascii="Arial" w:hAnsi="Arial" w:cs="Arial"/>
          <w:sz w:val="24"/>
          <w:szCs w:val="24"/>
          <w:lang w:eastAsia="en-AU"/>
        </w:rPr>
      </w:pPr>
      <w:bookmarkStart w:id="2" w:name="_Attachment_B"/>
      <w:bookmarkEnd w:id="2"/>
    </w:p>
    <w:p w:rsidR="00E52B21" w:rsidRPr="00E52B21" w:rsidRDefault="00E52B21" w:rsidP="00E52B21">
      <w:pPr>
        <w:spacing w:before="360" w:after="120"/>
        <w:outlineLvl w:val="1"/>
        <w:rPr>
          <w:rFonts w:ascii="Arial" w:hAnsi="Arial" w:cs="Arial"/>
          <w:sz w:val="36"/>
          <w:szCs w:val="36"/>
          <w:lang w:eastAsia="en-AU"/>
        </w:rPr>
      </w:pPr>
      <w:r w:rsidRPr="00E52B21">
        <w:rPr>
          <w:rFonts w:ascii="Arial" w:hAnsi="Arial" w:cs="Arial"/>
          <w:sz w:val="36"/>
          <w:szCs w:val="36"/>
          <w:lang w:eastAsia="en-AU"/>
        </w:rPr>
        <w:t>LIS Interface Signup Form</w:t>
      </w:r>
    </w:p>
    <w:p w:rsidR="00E52B21" w:rsidRPr="00EB2303" w:rsidRDefault="00E52B21" w:rsidP="00EB2303">
      <w:pPr>
        <w:spacing w:after="0"/>
        <w:rPr>
          <w:b/>
          <w:sz w:val="24"/>
          <w:szCs w:val="24"/>
          <w:lang w:eastAsia="en-AU"/>
        </w:rPr>
      </w:pPr>
    </w:p>
    <w:p w:rsidR="0044320D" w:rsidRPr="00E04A69" w:rsidRDefault="0044320D" w:rsidP="00EB2303">
      <w:pPr>
        <w:spacing w:after="0"/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LIS Name:</w:t>
      </w:r>
    </w:p>
    <w:p w:rsidR="0044320D" w:rsidRPr="006E22B9" w:rsidRDefault="0044320D" w:rsidP="0044320D">
      <w:pPr>
        <w:pStyle w:val="ListParagraph"/>
        <w:numPr>
          <w:ilvl w:val="0"/>
          <w:numId w:val="8"/>
        </w:numPr>
      </w:pPr>
      <w:r w:rsidRPr="006E22B9">
        <w:t>[</w:t>
      </w:r>
      <w:r>
        <w:t>Enter LIS instance</w:t>
      </w:r>
      <w:r w:rsidRPr="006E22B9">
        <w:t>]</w:t>
      </w: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Administrator Contact Details</w:t>
      </w:r>
    </w:p>
    <w:p w:rsidR="0044320D" w:rsidRPr="006E22B9" w:rsidRDefault="0044320D" w:rsidP="0044320D">
      <w:pPr>
        <w:pStyle w:val="ListParagraph"/>
        <w:numPr>
          <w:ilvl w:val="0"/>
          <w:numId w:val="9"/>
        </w:numPr>
      </w:pPr>
      <w:r>
        <w:t>Email: [Enter Email]</w:t>
      </w:r>
    </w:p>
    <w:p w:rsidR="0044320D" w:rsidRPr="006E22B9" w:rsidRDefault="0044320D" w:rsidP="0044320D">
      <w:pPr>
        <w:pStyle w:val="ListParagraph"/>
        <w:numPr>
          <w:ilvl w:val="0"/>
          <w:numId w:val="9"/>
        </w:numPr>
      </w:pPr>
      <w:r>
        <w:t>Telephone:</w:t>
      </w:r>
      <w:r w:rsidRPr="006E22B9">
        <w:t xml:space="preserve"> </w:t>
      </w:r>
      <w:r>
        <w:t>[Enter Telephone]</w:t>
      </w:r>
    </w:p>
    <w:p w:rsidR="0044320D" w:rsidRDefault="0044320D" w:rsidP="0044320D">
      <w:pPr>
        <w:pStyle w:val="ListParagraph"/>
        <w:numPr>
          <w:ilvl w:val="0"/>
          <w:numId w:val="9"/>
        </w:numPr>
      </w:pPr>
      <w:r>
        <w:t>Fax: [Enter Fax]</w:t>
      </w: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Developer Contact Details</w:t>
      </w:r>
    </w:p>
    <w:p w:rsidR="0044320D" w:rsidRPr="006E22B9" w:rsidRDefault="0044320D" w:rsidP="0044320D">
      <w:pPr>
        <w:pStyle w:val="ListParagraph"/>
        <w:numPr>
          <w:ilvl w:val="0"/>
          <w:numId w:val="14"/>
        </w:numPr>
      </w:pPr>
      <w:r>
        <w:t>Email: [Enter Email]</w:t>
      </w:r>
    </w:p>
    <w:p w:rsidR="0044320D" w:rsidRPr="006E22B9" w:rsidRDefault="0044320D" w:rsidP="0044320D">
      <w:pPr>
        <w:pStyle w:val="ListParagraph"/>
        <w:numPr>
          <w:ilvl w:val="0"/>
          <w:numId w:val="14"/>
        </w:numPr>
      </w:pPr>
      <w:r>
        <w:t>Telephone:</w:t>
      </w:r>
      <w:r w:rsidRPr="006E22B9">
        <w:t xml:space="preserve"> </w:t>
      </w:r>
      <w:r>
        <w:t>[Enter Telephone]</w:t>
      </w:r>
    </w:p>
    <w:p w:rsidR="0044320D" w:rsidRDefault="0044320D" w:rsidP="0044320D">
      <w:pPr>
        <w:pStyle w:val="ListParagraph"/>
        <w:numPr>
          <w:ilvl w:val="0"/>
          <w:numId w:val="14"/>
        </w:numPr>
      </w:pPr>
      <w:r>
        <w:t>Fax: [Enter Fax]</w:t>
      </w: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Developer BloodPortal Account(s)</w:t>
      </w:r>
    </w:p>
    <w:p w:rsidR="0044320D" w:rsidRPr="006E22B9" w:rsidRDefault="0044320D" w:rsidP="0044320D">
      <w:pPr>
        <w:pStyle w:val="ListParagraph"/>
        <w:numPr>
          <w:ilvl w:val="0"/>
          <w:numId w:val="10"/>
        </w:numPr>
      </w:pPr>
      <w:r>
        <w:t xml:space="preserve">[Enter BloodPortal account username] </w:t>
      </w:r>
    </w:p>
    <w:p w:rsidR="0044320D" w:rsidRPr="006E22B9" w:rsidRDefault="0044320D" w:rsidP="0044320D">
      <w:pPr>
        <w:pStyle w:val="ListParagraph"/>
        <w:numPr>
          <w:ilvl w:val="0"/>
          <w:numId w:val="10"/>
        </w:numPr>
      </w:pPr>
      <w:r>
        <w:t>[Enter BloodPortal account username]</w:t>
      </w:r>
      <w:r w:rsidRPr="006E22B9">
        <w:t xml:space="preserve"> </w:t>
      </w:r>
    </w:p>
    <w:p w:rsidR="0044320D" w:rsidRDefault="0044320D" w:rsidP="0044320D">
      <w:pPr>
        <w:pStyle w:val="ListParagraph"/>
        <w:numPr>
          <w:ilvl w:val="0"/>
          <w:numId w:val="10"/>
        </w:numPr>
      </w:pPr>
      <w:r>
        <w:t>[Enter BloodPortal account username]</w:t>
      </w:r>
    </w:p>
    <w:p w:rsidR="0044320D" w:rsidRDefault="0044320D" w:rsidP="0044320D">
      <w:pPr>
        <w:pStyle w:val="ListParagraph"/>
        <w:numPr>
          <w:ilvl w:val="0"/>
          <w:numId w:val="10"/>
        </w:numPr>
      </w:pPr>
      <w:r>
        <w:t>[</w:t>
      </w:r>
      <w:r w:rsidRPr="006D51C5">
        <w:t>Enter</w:t>
      </w:r>
      <w:r>
        <w:t xml:space="preserve"> BloodPortal account username]</w:t>
      </w:r>
    </w:p>
    <w:p w:rsidR="0044320D" w:rsidRDefault="0044320D" w:rsidP="0044320D">
      <w:pPr>
        <w:pStyle w:val="ListParagraph"/>
        <w:numPr>
          <w:ilvl w:val="0"/>
          <w:numId w:val="10"/>
        </w:numPr>
      </w:pPr>
      <w:r>
        <w:t>[Enter BloodPortal account username]</w:t>
      </w: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Health Provider(s) that LIS needs to access</w:t>
      </w:r>
    </w:p>
    <w:p w:rsidR="0044320D" w:rsidRPr="006E22B9" w:rsidRDefault="0044320D" w:rsidP="0044320D">
      <w:pPr>
        <w:pStyle w:val="ListParagraph"/>
        <w:numPr>
          <w:ilvl w:val="0"/>
          <w:numId w:val="11"/>
        </w:numPr>
      </w:pPr>
      <w:r>
        <w:t xml:space="preserve">AHP Code(s): </w:t>
      </w:r>
      <w:r w:rsidRPr="006E22B9">
        <w:t>[</w:t>
      </w:r>
      <w:r>
        <w:t>Enter AHP code(s)</w:t>
      </w:r>
      <w:r w:rsidRPr="006E22B9">
        <w:t>]</w:t>
      </w:r>
    </w:p>
    <w:p w:rsidR="0044320D" w:rsidRDefault="0044320D" w:rsidP="0044320D">
      <w:pPr>
        <w:pStyle w:val="ListParagraph"/>
        <w:numPr>
          <w:ilvl w:val="0"/>
          <w:numId w:val="11"/>
        </w:numPr>
      </w:pPr>
      <w:r>
        <w:t xml:space="preserve">AHP Name(s): </w:t>
      </w:r>
      <w:r w:rsidRPr="006E22B9">
        <w:t>[</w:t>
      </w:r>
      <w:r>
        <w:t>Enter AHP name(s)</w:t>
      </w:r>
      <w:r w:rsidRPr="006E22B9">
        <w:t>]</w:t>
      </w: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Organisation</w:t>
      </w:r>
      <w:r>
        <w:rPr>
          <w:b/>
          <w:sz w:val="32"/>
          <w:szCs w:val="32"/>
          <w:lang w:eastAsia="en-AU"/>
        </w:rPr>
        <w:t xml:space="preserve"> and LIS Name</w:t>
      </w:r>
    </w:p>
    <w:p w:rsidR="0044320D" w:rsidRDefault="0044320D" w:rsidP="0044320D">
      <w:pPr>
        <w:pStyle w:val="ListParagraph"/>
        <w:numPr>
          <w:ilvl w:val="0"/>
          <w:numId w:val="21"/>
        </w:numPr>
      </w:pPr>
      <w:r w:rsidRPr="006E22B9">
        <w:t>[</w:t>
      </w:r>
      <w:r>
        <w:t>Enter organisation(s) Name  and LIS Name  (i.e.</w:t>
      </w:r>
      <w:r w:rsidRPr="003624D9">
        <w:t xml:space="preserve"> </w:t>
      </w:r>
      <w:r>
        <w:t>Apollo, AUSLAB, Cerner, eBlood, Kestral, Medipath, Other (Please specify the Company/LIS System name),</w:t>
      </w:r>
      <w:r w:rsidRPr="003624D9">
        <w:t xml:space="preserve"> </w:t>
      </w:r>
      <w:r>
        <w:t>TrackCare, Ultra)]</w:t>
      </w:r>
    </w:p>
    <w:p w:rsidR="0044320D" w:rsidRDefault="0044320D" w:rsidP="0044320D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</w:p>
    <w:p w:rsidR="0044320D" w:rsidRDefault="0044320D" w:rsidP="0044320D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</w:p>
    <w:p w:rsidR="0044320D" w:rsidRPr="00A942DC" w:rsidRDefault="0044320D" w:rsidP="0044320D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20"/>
          <w:szCs w:val="20"/>
        </w:rPr>
      </w:pPr>
    </w:p>
    <w:p w:rsidR="0044320D" w:rsidRPr="006A41AC" w:rsidRDefault="0044320D" w:rsidP="0044320D">
      <w:pPr>
        <w:pStyle w:val="Heading2"/>
        <w:spacing w:before="0" w:after="0"/>
        <w:rPr>
          <w:sz w:val="24"/>
          <w:szCs w:val="24"/>
          <w:lang w:eastAsia="en-AU"/>
        </w:rPr>
      </w:pPr>
    </w:p>
    <w:p w:rsidR="0044320D" w:rsidRPr="00E04A69" w:rsidRDefault="0044320D" w:rsidP="0044320D">
      <w:pPr>
        <w:rPr>
          <w:b/>
          <w:sz w:val="32"/>
          <w:szCs w:val="32"/>
          <w:lang w:eastAsia="en-AU"/>
        </w:rPr>
      </w:pPr>
      <w:r w:rsidRPr="00E04A69">
        <w:rPr>
          <w:b/>
          <w:sz w:val="32"/>
          <w:szCs w:val="32"/>
          <w:lang w:eastAsia="en-AU"/>
        </w:rPr>
        <w:t>Submission</w:t>
      </w:r>
    </w:p>
    <w:p w:rsidR="00E04A69" w:rsidRDefault="0044320D" w:rsidP="00A71703">
      <w:pPr>
        <w:rPr>
          <w:rStyle w:val="Hyperlink"/>
          <w:rFonts w:ascii="Arial" w:hAnsi="Arial" w:cs="Arial"/>
          <w:sz w:val="20"/>
          <w:szCs w:val="20"/>
        </w:rPr>
      </w:pPr>
      <w:r w:rsidRPr="006D51C5">
        <w:rPr>
          <w:rFonts w:ascii="Arial" w:hAnsi="Arial" w:cs="Arial"/>
          <w:sz w:val="20"/>
          <w:szCs w:val="20"/>
        </w:rPr>
        <w:t>Thank you for completing this form.  Please email completed form</w:t>
      </w:r>
      <w:r>
        <w:rPr>
          <w:rFonts w:ascii="Arial" w:hAnsi="Arial" w:cs="Arial"/>
          <w:sz w:val="20"/>
          <w:szCs w:val="20"/>
        </w:rPr>
        <w:t>s</w:t>
      </w:r>
      <w:r w:rsidRPr="006D51C5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512840">
          <w:rPr>
            <w:rStyle w:val="Hyperlink"/>
            <w:rFonts w:ascii="Arial" w:hAnsi="Arial" w:cs="Arial"/>
            <w:sz w:val="20"/>
            <w:szCs w:val="20"/>
          </w:rPr>
          <w:t>support@blood.gov.au</w:t>
        </w:r>
      </w:hyperlink>
      <w:r w:rsidR="00311F05">
        <w:rPr>
          <w:rFonts w:ascii="Arial" w:hAnsi="Arial" w:cs="Arial"/>
          <w:sz w:val="20"/>
          <w:szCs w:val="20"/>
        </w:rPr>
        <w:t xml:space="preserve">. Please ensure to include written approval(s) from each </w:t>
      </w:r>
      <w:proofErr w:type="gramStart"/>
      <w:r w:rsidR="00311F05">
        <w:rPr>
          <w:rFonts w:ascii="Arial" w:hAnsi="Arial" w:cs="Arial"/>
          <w:sz w:val="20"/>
          <w:szCs w:val="20"/>
        </w:rPr>
        <w:t>AH</w:t>
      </w:r>
      <w:r w:rsidR="001A2F33">
        <w:rPr>
          <w:rFonts w:ascii="Arial" w:hAnsi="Arial" w:cs="Arial"/>
          <w:sz w:val="20"/>
          <w:szCs w:val="20"/>
        </w:rPr>
        <w:t>P</w:t>
      </w:r>
      <w:r w:rsidR="00311F05">
        <w:rPr>
          <w:rFonts w:ascii="Arial" w:hAnsi="Arial" w:cs="Arial"/>
          <w:sz w:val="20"/>
          <w:szCs w:val="20"/>
        </w:rPr>
        <w:t>s</w:t>
      </w:r>
      <w:bookmarkStart w:id="3" w:name="_Toc220831192"/>
      <w:bookmarkStart w:id="4" w:name="_Toc217667001"/>
      <w:bookmarkStart w:id="5" w:name="_Toc215398453"/>
      <w:bookmarkStart w:id="6" w:name="_Toc204662451"/>
      <w:bookmarkStart w:id="7" w:name="_Toc223274098"/>
      <w:bookmarkStart w:id="8" w:name="_Toc224110038"/>
      <w:bookmarkStart w:id="9" w:name="_Toc224629639"/>
      <w:bookmarkStart w:id="10" w:name="_Toc275414998"/>
      <w:bookmarkEnd w:id="0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End"/>
    </w:p>
    <w:sectPr w:rsidR="00E04A69" w:rsidSect="00856708"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87" w:rsidRDefault="00A56887" w:rsidP="00856708">
      <w:pPr>
        <w:spacing w:after="0"/>
      </w:pPr>
      <w:r>
        <w:separator/>
      </w:r>
    </w:p>
  </w:endnote>
  <w:endnote w:type="continuationSeparator" w:id="0">
    <w:p w:rsidR="00A56887" w:rsidRDefault="00A56887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8E7448">
      <w:rPr>
        <w:noProof/>
        <w:sz w:val="20"/>
        <w:szCs w:val="20"/>
      </w:rPr>
      <w:t>5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E707F0" w:rsidRDefault="00B8483B" w:rsidP="00B8483B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55B0615" wp14:editId="40054D9D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>
      <w:rPr>
        <w:b/>
        <w:color w:val="C00000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B8483B" w:rsidRPr="00465009" w:rsidRDefault="00B8483B" w:rsidP="00B8483B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B8483B" w:rsidRPr="00A71703" w:rsidRDefault="00B8483B" w:rsidP="00970F08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87" w:rsidRDefault="00A56887" w:rsidP="00856708">
      <w:pPr>
        <w:spacing w:after="0"/>
      </w:pPr>
      <w:r>
        <w:separator/>
      </w:r>
    </w:p>
  </w:footnote>
  <w:footnote w:type="continuationSeparator" w:id="0">
    <w:p w:rsidR="00A56887" w:rsidRDefault="00A56887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Default="00B848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4F3FF73" wp14:editId="4F9BE4F9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6D99228" wp14:editId="03C8DBC8">
          <wp:simplePos x="0" y="0"/>
          <wp:positionH relativeFrom="column">
            <wp:posOffset>-180975</wp:posOffset>
          </wp:positionH>
          <wp:positionV relativeFrom="paragraph">
            <wp:posOffset>2157</wp:posOffset>
          </wp:positionV>
          <wp:extent cx="2447925" cy="39598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9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A2"/>
    <w:multiLevelType w:val="hybridMultilevel"/>
    <w:tmpl w:val="219E3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96F"/>
    <w:multiLevelType w:val="hybridMultilevel"/>
    <w:tmpl w:val="75769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46E"/>
    <w:multiLevelType w:val="hybridMultilevel"/>
    <w:tmpl w:val="40BA9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6C7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28A38A2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5E0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63F5"/>
    <w:multiLevelType w:val="hybridMultilevel"/>
    <w:tmpl w:val="1264F8E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17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E5E00"/>
    <w:multiLevelType w:val="hybridMultilevel"/>
    <w:tmpl w:val="EE1646E8"/>
    <w:lvl w:ilvl="0" w:tplc="7282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77D30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5366779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45209"/>
    <w:multiLevelType w:val="hybridMultilevel"/>
    <w:tmpl w:val="7C5E9F48"/>
    <w:lvl w:ilvl="0" w:tplc="46DCD37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607E2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C4C1C"/>
    <w:multiLevelType w:val="hybridMultilevel"/>
    <w:tmpl w:val="49166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16"/>
  </w:num>
  <w:num w:numId="7">
    <w:abstractNumId w:val="18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0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9"/>
    <w:rsid w:val="00036EDC"/>
    <w:rsid w:val="00040196"/>
    <w:rsid w:val="00091FC4"/>
    <w:rsid w:val="000B559A"/>
    <w:rsid w:val="000B5FB1"/>
    <w:rsid w:val="000F6DE7"/>
    <w:rsid w:val="00154366"/>
    <w:rsid w:val="001A2F33"/>
    <w:rsid w:val="001F1692"/>
    <w:rsid w:val="0020696B"/>
    <w:rsid w:val="002537F2"/>
    <w:rsid w:val="00254192"/>
    <w:rsid w:val="00295CD3"/>
    <w:rsid w:val="002E74B8"/>
    <w:rsid w:val="00311F05"/>
    <w:rsid w:val="00330348"/>
    <w:rsid w:val="003624D9"/>
    <w:rsid w:val="003828FC"/>
    <w:rsid w:val="003D27F1"/>
    <w:rsid w:val="003E103F"/>
    <w:rsid w:val="003F0113"/>
    <w:rsid w:val="004158E6"/>
    <w:rsid w:val="00427696"/>
    <w:rsid w:val="0044320D"/>
    <w:rsid w:val="00483BAE"/>
    <w:rsid w:val="004D4636"/>
    <w:rsid w:val="004E1636"/>
    <w:rsid w:val="00536932"/>
    <w:rsid w:val="00537AD1"/>
    <w:rsid w:val="00540020"/>
    <w:rsid w:val="00544898"/>
    <w:rsid w:val="00563C6E"/>
    <w:rsid w:val="00583EA4"/>
    <w:rsid w:val="00584CB2"/>
    <w:rsid w:val="005D16ED"/>
    <w:rsid w:val="005D5E60"/>
    <w:rsid w:val="005F4E96"/>
    <w:rsid w:val="00630919"/>
    <w:rsid w:val="00630D8E"/>
    <w:rsid w:val="0066355B"/>
    <w:rsid w:val="00693BA1"/>
    <w:rsid w:val="006B1AB2"/>
    <w:rsid w:val="006B4D57"/>
    <w:rsid w:val="006D2099"/>
    <w:rsid w:val="007234C0"/>
    <w:rsid w:val="007356E5"/>
    <w:rsid w:val="007544FA"/>
    <w:rsid w:val="0081560C"/>
    <w:rsid w:val="00815B25"/>
    <w:rsid w:val="00831E6C"/>
    <w:rsid w:val="00832618"/>
    <w:rsid w:val="00845CA8"/>
    <w:rsid w:val="00856708"/>
    <w:rsid w:val="00864FCF"/>
    <w:rsid w:val="00893E0A"/>
    <w:rsid w:val="0089433E"/>
    <w:rsid w:val="008B431F"/>
    <w:rsid w:val="008C5908"/>
    <w:rsid w:val="008E7448"/>
    <w:rsid w:val="00930578"/>
    <w:rsid w:val="00951B85"/>
    <w:rsid w:val="00970F08"/>
    <w:rsid w:val="009A12B0"/>
    <w:rsid w:val="009A3001"/>
    <w:rsid w:val="009A68B6"/>
    <w:rsid w:val="009C50DD"/>
    <w:rsid w:val="009D547D"/>
    <w:rsid w:val="009E38CC"/>
    <w:rsid w:val="00A1237A"/>
    <w:rsid w:val="00A56887"/>
    <w:rsid w:val="00A71703"/>
    <w:rsid w:val="00A87883"/>
    <w:rsid w:val="00AC020C"/>
    <w:rsid w:val="00AE6C7E"/>
    <w:rsid w:val="00AF4897"/>
    <w:rsid w:val="00B3726E"/>
    <w:rsid w:val="00B8483B"/>
    <w:rsid w:val="00BD51F6"/>
    <w:rsid w:val="00BE7BA1"/>
    <w:rsid w:val="00BF46F8"/>
    <w:rsid w:val="00CC58C0"/>
    <w:rsid w:val="00D00F9A"/>
    <w:rsid w:val="00D07FA9"/>
    <w:rsid w:val="00DC2DAB"/>
    <w:rsid w:val="00DC727E"/>
    <w:rsid w:val="00E04A69"/>
    <w:rsid w:val="00E52B21"/>
    <w:rsid w:val="00E61A89"/>
    <w:rsid w:val="00EB2303"/>
    <w:rsid w:val="00EC302F"/>
    <w:rsid w:val="00ED4695"/>
    <w:rsid w:val="00EE77E3"/>
    <w:rsid w:val="00F71628"/>
    <w:rsid w:val="00F83BD2"/>
    <w:rsid w:val="00FC1ED3"/>
    <w:rsid w:val="00FD6307"/>
    <w:rsid w:val="00FE2FC2"/>
    <w:rsid w:val="00FF446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69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ood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850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Ghonim</dc:creator>
  <cp:lastModifiedBy>Administrator</cp:lastModifiedBy>
  <cp:revision>4</cp:revision>
  <dcterms:created xsi:type="dcterms:W3CDTF">2016-08-30T02:05:00Z</dcterms:created>
  <dcterms:modified xsi:type="dcterms:W3CDTF">2016-08-30T04:58:00Z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1.0</vt:lpwstr>
  </property>
</Properties>
</file>