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24645" w14:textId="77777777" w:rsidR="0041506C" w:rsidRDefault="0041506C" w:rsidP="0041506C">
      <w:pPr>
        <w:pStyle w:val="Heading1"/>
        <w:sectPr w:rsidR="0041506C" w:rsidSect="0041506C">
          <w:footerReference w:type="default" r:id="rId8"/>
          <w:headerReference w:type="first" r:id="rId9"/>
          <w:type w:val="continuous"/>
          <w:pgSz w:w="11906" w:h="16838"/>
          <w:pgMar w:top="1440" w:right="1274" w:bottom="1440" w:left="0" w:header="0" w:footer="708" w:gutter="0"/>
          <w:cols w:space="708"/>
          <w:titlePg/>
          <w:docGrid w:linePitch="360"/>
        </w:sectPr>
      </w:pPr>
      <w:bookmarkStart w:id="0" w:name="_GoBack"/>
      <w:bookmarkEnd w:id="0"/>
    </w:p>
    <w:p w14:paraId="211EBD07" w14:textId="77777777" w:rsidR="0041506C" w:rsidRPr="00005F64" w:rsidRDefault="0041506C" w:rsidP="0041506C">
      <w:pPr>
        <w:jc w:val="center"/>
        <w:rPr>
          <w:b/>
          <w:sz w:val="48"/>
        </w:rPr>
      </w:pPr>
      <w:r>
        <w:rPr>
          <w:b/>
          <w:sz w:val="48"/>
        </w:rPr>
        <w:t>Frequently Asked Questions</w:t>
      </w:r>
    </w:p>
    <w:p w14:paraId="334687F7" w14:textId="3D9F83CE" w:rsidR="0041506C" w:rsidRDefault="008172D6" w:rsidP="00286710">
      <w:pPr>
        <w:pBdr>
          <w:bottom w:val="single" w:sz="12" w:space="1" w:color="auto"/>
        </w:pBdr>
        <w:jc w:val="center"/>
      </w:pPr>
      <w:r>
        <w:t>6 July</w:t>
      </w:r>
      <w:r w:rsidR="009512AB">
        <w:t xml:space="preserve"> 2020</w:t>
      </w:r>
    </w:p>
    <w:p w14:paraId="33DAE114" w14:textId="77777777" w:rsidR="002F65A7" w:rsidRDefault="002F65A7" w:rsidP="00286710">
      <w:pPr>
        <w:pBdr>
          <w:bottom w:val="single" w:sz="12" w:space="1" w:color="auto"/>
        </w:pBdr>
        <w:jc w:val="center"/>
      </w:pPr>
    </w:p>
    <w:p w14:paraId="6EF987A4" w14:textId="77777777" w:rsidR="00C829E2" w:rsidRDefault="00C829E2" w:rsidP="0041506C">
      <w:pPr>
        <w:rPr>
          <w:rFonts w:ascii="Arial" w:hAnsi="Arial" w:cs="Arial"/>
        </w:rPr>
      </w:pPr>
    </w:p>
    <w:tbl>
      <w:tblPr>
        <w:tblStyle w:val="TableGrid"/>
        <w:tblW w:w="0" w:type="auto"/>
        <w:tblLook w:val="04A0" w:firstRow="1" w:lastRow="0" w:firstColumn="1" w:lastColumn="0" w:noHBand="0" w:noVBand="1"/>
      </w:tblPr>
      <w:tblGrid>
        <w:gridCol w:w="9488"/>
      </w:tblGrid>
      <w:tr w:rsidR="00C829E2" w14:paraId="5A413D62" w14:textId="77777777" w:rsidTr="004C2726">
        <w:tc>
          <w:tcPr>
            <w:tcW w:w="9488" w:type="dxa"/>
            <w:shd w:val="clear" w:color="auto" w:fill="C6D9F1" w:themeFill="text2" w:themeFillTint="33"/>
          </w:tcPr>
          <w:p w14:paraId="75D59470" w14:textId="77777777" w:rsidR="00C829E2" w:rsidRDefault="00C829E2" w:rsidP="00C829E2">
            <w:pPr>
              <w:jc w:val="both"/>
              <w:rPr>
                <w:rFonts w:ascii="Arial" w:hAnsi="Arial" w:cs="Arial"/>
                <w:b/>
              </w:rPr>
            </w:pPr>
          </w:p>
          <w:p w14:paraId="1DAC8241" w14:textId="77777777" w:rsidR="00C829E2" w:rsidRDefault="00C829E2" w:rsidP="00C829E2">
            <w:pPr>
              <w:jc w:val="both"/>
              <w:rPr>
                <w:rFonts w:ascii="Arial" w:hAnsi="Arial" w:cs="Arial"/>
                <w:b/>
              </w:rPr>
            </w:pPr>
            <w:r w:rsidRPr="00E34AE0">
              <w:rPr>
                <w:rFonts w:ascii="Arial" w:hAnsi="Arial" w:cs="Arial"/>
                <w:b/>
              </w:rPr>
              <w:t>Question 1:</w:t>
            </w:r>
          </w:p>
          <w:p w14:paraId="7E0DAAF0" w14:textId="77777777" w:rsidR="007D6665" w:rsidRDefault="007D6665" w:rsidP="007D6665">
            <w:pPr>
              <w:jc w:val="both"/>
              <w:rPr>
                <w:rFonts w:ascii="Arial" w:hAnsi="Arial" w:cs="Arial"/>
              </w:rPr>
            </w:pPr>
          </w:p>
          <w:p w14:paraId="6D63A349" w14:textId="77777777" w:rsidR="007D6665" w:rsidRPr="007D6665" w:rsidRDefault="007D6665" w:rsidP="007D6665">
            <w:pPr>
              <w:jc w:val="both"/>
              <w:rPr>
                <w:rFonts w:ascii="Arial" w:hAnsi="Arial" w:cs="Arial"/>
              </w:rPr>
            </w:pPr>
            <w:r w:rsidRPr="007D6665">
              <w:rPr>
                <w:rFonts w:ascii="Arial" w:hAnsi="Arial" w:cs="Arial"/>
              </w:rPr>
              <w:t>In Section C – Evaluation Criteria of the application form, the following is requested:</w:t>
            </w:r>
          </w:p>
          <w:p w14:paraId="227C0927" w14:textId="079E9265" w:rsidR="007D6665" w:rsidRPr="007D6665" w:rsidRDefault="007D6665" w:rsidP="007D6665">
            <w:pPr>
              <w:jc w:val="both"/>
              <w:rPr>
                <w:rFonts w:ascii="Arial" w:hAnsi="Arial" w:cs="Arial"/>
              </w:rPr>
            </w:pPr>
            <w:r w:rsidRPr="007D6665">
              <w:rPr>
                <w:rFonts w:ascii="Arial" w:hAnsi="Arial" w:cs="Arial"/>
              </w:rPr>
              <w:t>“Confirm that letters of support for this research project have been obtained from all participating institutions named in this application above. Provide a copy of eac</w:t>
            </w:r>
            <w:r w:rsidR="008172D6">
              <w:rPr>
                <w:rFonts w:ascii="Arial" w:hAnsi="Arial" w:cs="Arial"/>
              </w:rPr>
              <w:t>h letter with your application.</w:t>
            </w:r>
            <w:r w:rsidRPr="007D6665">
              <w:rPr>
                <w:rFonts w:ascii="Arial" w:hAnsi="Arial" w:cs="Arial"/>
              </w:rPr>
              <w:t xml:space="preserve"> If you are unable to provide a copy of any letter of support please provide reasons for this.”</w:t>
            </w:r>
          </w:p>
          <w:p w14:paraId="0B77EAB9" w14:textId="77777777" w:rsidR="00C829E2" w:rsidRPr="00E34AE0" w:rsidRDefault="00C829E2" w:rsidP="00C829E2">
            <w:pPr>
              <w:jc w:val="both"/>
              <w:rPr>
                <w:rFonts w:ascii="Arial" w:hAnsi="Arial" w:cs="Arial"/>
                <w:b/>
              </w:rPr>
            </w:pPr>
          </w:p>
          <w:p w14:paraId="12746E9C" w14:textId="77777777" w:rsidR="00C829E2" w:rsidRDefault="00C829E2" w:rsidP="008172D6">
            <w:pPr>
              <w:rPr>
                <w:rFonts w:ascii="Arial" w:hAnsi="Arial" w:cs="Arial"/>
              </w:rPr>
            </w:pPr>
            <w:r>
              <w:rPr>
                <w:rFonts w:ascii="Arial" w:hAnsi="Arial" w:cs="Arial"/>
              </w:rPr>
              <w:t>If the study has been approved by Ethics (which included signatures of all participating members/units) would a copy of this be sufficient or are individual letters essential?</w:t>
            </w:r>
          </w:p>
          <w:p w14:paraId="17C42161" w14:textId="77777777" w:rsidR="00C829E2" w:rsidRDefault="00C829E2" w:rsidP="0041506C">
            <w:pPr>
              <w:rPr>
                <w:rFonts w:ascii="Arial" w:hAnsi="Arial" w:cs="Arial"/>
              </w:rPr>
            </w:pPr>
          </w:p>
        </w:tc>
      </w:tr>
      <w:tr w:rsidR="00C829E2" w14:paraId="5A2222AF" w14:textId="77777777" w:rsidTr="004C2726">
        <w:tc>
          <w:tcPr>
            <w:tcW w:w="9488" w:type="dxa"/>
          </w:tcPr>
          <w:p w14:paraId="13DCCCD2" w14:textId="77777777" w:rsidR="00C829E2" w:rsidRDefault="00C829E2" w:rsidP="00C829E2">
            <w:pPr>
              <w:jc w:val="both"/>
              <w:rPr>
                <w:rFonts w:ascii="Arial" w:hAnsi="Arial" w:cs="Arial"/>
                <w:b/>
                <w:color w:val="0070C0"/>
              </w:rPr>
            </w:pPr>
          </w:p>
          <w:p w14:paraId="18AA3D34" w14:textId="77777777" w:rsidR="00C829E2" w:rsidRDefault="00C829E2" w:rsidP="00C829E2">
            <w:pPr>
              <w:jc w:val="both"/>
              <w:rPr>
                <w:rFonts w:ascii="Arial" w:hAnsi="Arial" w:cs="Arial"/>
                <w:color w:val="0070C0"/>
              </w:rPr>
            </w:pPr>
            <w:r w:rsidRPr="00E34AE0">
              <w:rPr>
                <w:rFonts w:ascii="Arial" w:hAnsi="Arial" w:cs="Arial"/>
                <w:b/>
                <w:color w:val="0070C0"/>
              </w:rPr>
              <w:t>Answer</w:t>
            </w:r>
            <w:r w:rsidR="00E00293">
              <w:rPr>
                <w:rFonts w:ascii="Arial" w:hAnsi="Arial" w:cs="Arial"/>
                <w:b/>
                <w:color w:val="0070C0"/>
              </w:rPr>
              <w:t xml:space="preserve"> </w:t>
            </w:r>
            <w:r w:rsidRPr="00005F64">
              <w:rPr>
                <w:rFonts w:ascii="Arial" w:hAnsi="Arial" w:cs="Arial"/>
                <w:color w:val="0070C0"/>
              </w:rPr>
              <w:t xml:space="preserve"> </w:t>
            </w:r>
          </w:p>
          <w:p w14:paraId="55FAAE1C" w14:textId="77777777" w:rsidR="00C829E2" w:rsidRDefault="00C829E2" w:rsidP="00C829E2">
            <w:pPr>
              <w:jc w:val="both"/>
              <w:rPr>
                <w:rFonts w:ascii="Arial" w:hAnsi="Arial" w:cs="Arial"/>
                <w:color w:val="0070C0"/>
              </w:rPr>
            </w:pPr>
          </w:p>
          <w:p w14:paraId="0CF6472F" w14:textId="77777777" w:rsidR="00C829E2" w:rsidRDefault="0071787D" w:rsidP="008172D6">
            <w:pPr>
              <w:rPr>
                <w:rFonts w:ascii="Arial" w:hAnsi="Arial" w:cs="Arial"/>
                <w:color w:val="0070C0"/>
              </w:rPr>
            </w:pPr>
            <w:r w:rsidRPr="0071787D">
              <w:rPr>
                <w:rFonts w:ascii="Arial" w:hAnsi="Arial" w:cs="Arial"/>
                <w:b/>
                <w:color w:val="0070C0"/>
              </w:rPr>
              <w:t>No.</w:t>
            </w:r>
            <w:r>
              <w:rPr>
                <w:rFonts w:ascii="Arial" w:hAnsi="Arial" w:cs="Arial"/>
                <w:color w:val="0070C0"/>
              </w:rPr>
              <w:t xml:space="preserve"> </w:t>
            </w:r>
            <w:r w:rsidR="00C829E2">
              <w:rPr>
                <w:rFonts w:ascii="Arial" w:hAnsi="Arial" w:cs="Arial"/>
                <w:color w:val="0070C0"/>
              </w:rPr>
              <w:t>A s</w:t>
            </w:r>
            <w:r w:rsidR="00C829E2" w:rsidRPr="00005F64">
              <w:rPr>
                <w:rFonts w:ascii="Arial" w:hAnsi="Arial" w:cs="Arial"/>
                <w:color w:val="0070C0"/>
              </w:rPr>
              <w:t xml:space="preserve">igned ethics approval is not sufficient. </w:t>
            </w:r>
            <w:r w:rsidR="00C829E2">
              <w:rPr>
                <w:rFonts w:ascii="Arial" w:hAnsi="Arial" w:cs="Arial"/>
                <w:color w:val="0070C0"/>
              </w:rPr>
              <w:t>Individual signed l</w:t>
            </w:r>
            <w:r w:rsidR="00C829E2" w:rsidRPr="00005F64">
              <w:rPr>
                <w:rFonts w:ascii="Arial" w:hAnsi="Arial" w:cs="Arial"/>
                <w:color w:val="0070C0"/>
              </w:rPr>
              <w:t>etters from all participating institutions named in the application must be provided. These institutions should acknowledge the support that they are expected to provide within the application.</w:t>
            </w:r>
          </w:p>
          <w:p w14:paraId="5F1595D6" w14:textId="77777777" w:rsidR="00C829E2" w:rsidRDefault="00C829E2" w:rsidP="007D6665">
            <w:pPr>
              <w:jc w:val="both"/>
              <w:rPr>
                <w:rFonts w:ascii="Arial" w:hAnsi="Arial" w:cs="Arial"/>
              </w:rPr>
            </w:pPr>
          </w:p>
        </w:tc>
      </w:tr>
      <w:tr w:rsidR="00C829E2" w14:paraId="672D74F1" w14:textId="77777777" w:rsidTr="004C2726">
        <w:tc>
          <w:tcPr>
            <w:tcW w:w="9488" w:type="dxa"/>
            <w:shd w:val="clear" w:color="auto" w:fill="C6D9F1" w:themeFill="text2" w:themeFillTint="33"/>
          </w:tcPr>
          <w:p w14:paraId="1D29749C" w14:textId="77777777" w:rsidR="00C829E2" w:rsidRDefault="00C829E2" w:rsidP="00C829E2">
            <w:pPr>
              <w:jc w:val="both"/>
              <w:rPr>
                <w:rFonts w:ascii="Arial" w:hAnsi="Arial" w:cs="Arial"/>
                <w:b/>
              </w:rPr>
            </w:pPr>
          </w:p>
          <w:p w14:paraId="5A6B4E53" w14:textId="77777777" w:rsidR="00C829E2" w:rsidRDefault="00C829E2" w:rsidP="00C829E2">
            <w:pPr>
              <w:jc w:val="both"/>
              <w:rPr>
                <w:rFonts w:ascii="Arial" w:hAnsi="Arial" w:cs="Arial"/>
                <w:b/>
              </w:rPr>
            </w:pPr>
            <w:r w:rsidRPr="00C6159E">
              <w:rPr>
                <w:rFonts w:ascii="Arial" w:hAnsi="Arial" w:cs="Arial"/>
                <w:b/>
              </w:rPr>
              <w:t>Question 2:</w:t>
            </w:r>
          </w:p>
          <w:p w14:paraId="61A8B532" w14:textId="77777777" w:rsidR="00C829E2" w:rsidRPr="00C6159E" w:rsidRDefault="00C829E2" w:rsidP="00C829E2">
            <w:pPr>
              <w:jc w:val="both"/>
              <w:rPr>
                <w:rFonts w:ascii="Arial" w:hAnsi="Arial" w:cs="Arial"/>
                <w:b/>
              </w:rPr>
            </w:pPr>
          </w:p>
          <w:p w14:paraId="203C2059" w14:textId="77777777" w:rsidR="00C829E2" w:rsidRDefault="00C829E2" w:rsidP="00C829E2">
            <w:pPr>
              <w:rPr>
                <w:rFonts w:ascii="Arial" w:hAnsi="Arial" w:cs="Arial"/>
              </w:rPr>
            </w:pPr>
            <w:r>
              <w:rPr>
                <w:rFonts w:ascii="Arial" w:hAnsi="Arial" w:cs="Arial"/>
              </w:rPr>
              <w:t>Will my specific research topic be suitable to apply for funding?</w:t>
            </w:r>
          </w:p>
          <w:p w14:paraId="3DB1C05D" w14:textId="77777777" w:rsidR="00C829E2" w:rsidRDefault="00C829E2" w:rsidP="00C829E2">
            <w:pPr>
              <w:rPr>
                <w:rFonts w:ascii="Arial" w:hAnsi="Arial" w:cs="Arial"/>
              </w:rPr>
            </w:pPr>
          </w:p>
        </w:tc>
      </w:tr>
      <w:tr w:rsidR="00C829E2" w14:paraId="3EE3F7F8" w14:textId="77777777" w:rsidTr="004C2726">
        <w:tc>
          <w:tcPr>
            <w:tcW w:w="9488" w:type="dxa"/>
          </w:tcPr>
          <w:p w14:paraId="55EC347D" w14:textId="77777777" w:rsidR="00C829E2" w:rsidRDefault="00C829E2" w:rsidP="007768E6">
            <w:pPr>
              <w:rPr>
                <w:rFonts w:ascii="Arial" w:hAnsi="Arial" w:cs="Arial"/>
              </w:rPr>
            </w:pPr>
          </w:p>
          <w:p w14:paraId="61A691AD" w14:textId="77777777" w:rsidR="00C829E2" w:rsidRDefault="00C829E2" w:rsidP="00C829E2">
            <w:pPr>
              <w:jc w:val="both"/>
              <w:rPr>
                <w:rFonts w:ascii="Arial" w:hAnsi="Arial" w:cs="Arial"/>
                <w:b/>
                <w:color w:val="0070C0"/>
              </w:rPr>
            </w:pPr>
            <w:r w:rsidRPr="00C6159E">
              <w:rPr>
                <w:rFonts w:ascii="Arial" w:hAnsi="Arial" w:cs="Arial"/>
                <w:b/>
                <w:color w:val="0070C0"/>
              </w:rPr>
              <w:t xml:space="preserve">Answer </w:t>
            </w:r>
          </w:p>
          <w:p w14:paraId="4E2F73C3" w14:textId="77777777" w:rsidR="00C829E2" w:rsidRPr="00C6159E" w:rsidRDefault="00C829E2" w:rsidP="00C829E2">
            <w:pPr>
              <w:jc w:val="both"/>
              <w:rPr>
                <w:rFonts w:ascii="Arial" w:hAnsi="Arial" w:cs="Arial"/>
                <w:b/>
                <w:color w:val="0070C0"/>
              </w:rPr>
            </w:pPr>
          </w:p>
          <w:p w14:paraId="0D78D87C" w14:textId="2FE5C115" w:rsidR="00C829E2" w:rsidRDefault="00C829E2" w:rsidP="00C829E2">
            <w:pPr>
              <w:jc w:val="both"/>
              <w:rPr>
                <w:rFonts w:ascii="Arial" w:hAnsi="Arial" w:cs="Arial"/>
                <w:color w:val="0070C0"/>
              </w:rPr>
            </w:pPr>
            <w:r>
              <w:rPr>
                <w:rFonts w:ascii="Arial" w:hAnsi="Arial" w:cs="Arial"/>
                <w:color w:val="0070C0"/>
              </w:rPr>
              <w:t>The National Blood Authority is not pre-screening applications to provide advice on whether or not a specific topic is suitable. The decision to apply or not, must be made by the applicant.</w:t>
            </w:r>
          </w:p>
          <w:p w14:paraId="7015BBF3" w14:textId="39D8229B" w:rsidR="00C829E2" w:rsidRDefault="00C829E2" w:rsidP="00C829E2">
            <w:pPr>
              <w:jc w:val="both"/>
              <w:rPr>
                <w:rFonts w:ascii="Arial" w:hAnsi="Arial" w:cs="Arial"/>
                <w:color w:val="0070C0"/>
              </w:rPr>
            </w:pPr>
          </w:p>
          <w:p w14:paraId="0CD84E3E" w14:textId="7D03F610" w:rsidR="006531FA" w:rsidRPr="00832ED2" w:rsidRDefault="00C829E2" w:rsidP="002861D5">
            <w:pPr>
              <w:jc w:val="both"/>
              <w:rPr>
                <w:rFonts w:ascii="Arial" w:hAnsi="Arial" w:cs="Arial"/>
                <w:color w:val="0070C0"/>
              </w:rPr>
            </w:pPr>
            <w:r>
              <w:rPr>
                <w:rFonts w:ascii="Arial" w:hAnsi="Arial" w:cs="Arial"/>
                <w:color w:val="0070C0"/>
              </w:rPr>
              <w:t>Applican</w:t>
            </w:r>
            <w:r w:rsidRPr="00832ED2">
              <w:rPr>
                <w:rFonts w:ascii="Arial" w:hAnsi="Arial" w:cs="Arial"/>
                <w:color w:val="0070C0"/>
              </w:rPr>
              <w:t>ts should ensure that their topic is an evidence gap in Patient Blood Management (PBM)</w:t>
            </w:r>
            <w:r w:rsidR="00A334DF" w:rsidRPr="00832ED2">
              <w:rPr>
                <w:rFonts w:ascii="Arial" w:hAnsi="Arial" w:cs="Arial"/>
                <w:color w:val="0070C0"/>
              </w:rPr>
              <w:t>. The NBA’s PBM Guidelines include evidence gaps and can be found at</w:t>
            </w:r>
            <w:r w:rsidR="006531FA" w:rsidRPr="00832ED2">
              <w:rPr>
                <w:rFonts w:ascii="Arial" w:hAnsi="Arial" w:cs="Arial"/>
                <w:color w:val="0070C0"/>
              </w:rPr>
              <w:t xml:space="preserve"> </w:t>
            </w:r>
            <w:hyperlink r:id="rId10" w:history="1">
              <w:r w:rsidR="006531FA" w:rsidRPr="00832ED2">
                <w:rPr>
                  <w:rStyle w:val="Hyperlink"/>
                  <w:rFonts w:ascii="Arial" w:hAnsi="Arial" w:cs="Arial"/>
                </w:rPr>
                <w:t>https://www.blood.gov.au/pbm-guidelines</w:t>
              </w:r>
            </w:hyperlink>
          </w:p>
          <w:p w14:paraId="613E68D4" w14:textId="2D7DAC2C" w:rsidR="00C829E2" w:rsidRDefault="00C829E2" w:rsidP="002861D5">
            <w:pPr>
              <w:jc w:val="both"/>
              <w:rPr>
                <w:rFonts w:ascii="Arial" w:hAnsi="Arial" w:cs="Arial"/>
                <w:color w:val="0070C0"/>
              </w:rPr>
            </w:pPr>
            <w:r w:rsidRPr="00832ED2">
              <w:rPr>
                <w:rFonts w:ascii="Arial" w:hAnsi="Arial" w:cs="Arial"/>
                <w:color w:val="0070C0"/>
              </w:rPr>
              <w:t>OR listed as a high priority topic within the Immunoglobulin</w:t>
            </w:r>
            <w:r w:rsidR="00D376F2" w:rsidRPr="00832ED2">
              <w:rPr>
                <w:rFonts w:ascii="Arial" w:hAnsi="Arial" w:cs="Arial"/>
                <w:color w:val="0070C0"/>
              </w:rPr>
              <w:t xml:space="preserve"> (Ig)</w:t>
            </w:r>
            <w:r w:rsidRPr="00832ED2">
              <w:rPr>
                <w:rFonts w:ascii="Arial" w:hAnsi="Arial" w:cs="Arial"/>
                <w:color w:val="0070C0"/>
              </w:rPr>
              <w:t xml:space="preserve"> stream. These topic</w:t>
            </w:r>
            <w:r w:rsidR="001F3AE0" w:rsidRPr="00832ED2">
              <w:rPr>
                <w:rFonts w:ascii="Arial" w:hAnsi="Arial" w:cs="Arial"/>
                <w:color w:val="0070C0"/>
              </w:rPr>
              <w:t xml:space="preserve">s are listed </w:t>
            </w:r>
            <w:r w:rsidR="00D376F2" w:rsidRPr="00832ED2">
              <w:rPr>
                <w:rFonts w:ascii="Arial" w:hAnsi="Arial" w:cs="Arial"/>
                <w:color w:val="0070C0"/>
              </w:rPr>
              <w:t xml:space="preserve">in Sections 1.4.1 and 1.4.2 </w:t>
            </w:r>
            <w:r w:rsidR="00C31912" w:rsidRPr="00832ED2">
              <w:rPr>
                <w:rFonts w:ascii="Arial" w:hAnsi="Arial" w:cs="Arial"/>
                <w:color w:val="0070C0"/>
              </w:rPr>
              <w:t>of the Grant Opportunity Guidelines</w:t>
            </w:r>
            <w:r w:rsidRPr="00832ED2">
              <w:rPr>
                <w:rFonts w:ascii="Arial" w:hAnsi="Arial" w:cs="Arial"/>
                <w:color w:val="0070C0"/>
              </w:rPr>
              <w:t xml:space="preserve">. </w:t>
            </w:r>
            <w:r w:rsidR="00A23770" w:rsidRPr="00832ED2">
              <w:rPr>
                <w:rFonts w:ascii="Arial" w:hAnsi="Arial" w:cs="Arial"/>
                <w:color w:val="0070C0"/>
              </w:rPr>
              <w:t xml:space="preserve">The topic </w:t>
            </w:r>
            <w:r w:rsidR="00A334DF" w:rsidRPr="00832ED2">
              <w:rPr>
                <w:rFonts w:ascii="Arial" w:hAnsi="Arial" w:cs="Arial"/>
                <w:color w:val="0070C0"/>
              </w:rPr>
              <w:t>and evidence gap</w:t>
            </w:r>
            <w:r w:rsidR="00A23770" w:rsidRPr="00832ED2">
              <w:rPr>
                <w:rFonts w:ascii="Arial" w:hAnsi="Arial" w:cs="Arial"/>
                <w:color w:val="0070C0"/>
              </w:rPr>
              <w:t xml:space="preserve"> should be </w:t>
            </w:r>
            <w:r w:rsidR="00A334DF" w:rsidRPr="00832ED2">
              <w:rPr>
                <w:rFonts w:ascii="Arial" w:hAnsi="Arial" w:cs="Arial"/>
                <w:color w:val="0070C0"/>
              </w:rPr>
              <w:t>made very clear</w:t>
            </w:r>
            <w:r w:rsidR="00A23770" w:rsidRPr="00832ED2">
              <w:rPr>
                <w:rFonts w:ascii="Arial" w:hAnsi="Arial" w:cs="Arial"/>
                <w:color w:val="0070C0"/>
              </w:rPr>
              <w:t xml:space="preserve"> in the application.</w:t>
            </w:r>
            <w:r w:rsidR="00A23770">
              <w:rPr>
                <w:rFonts w:ascii="Arial" w:hAnsi="Arial" w:cs="Arial"/>
                <w:color w:val="0070C0"/>
              </w:rPr>
              <w:t xml:space="preserve"> </w:t>
            </w:r>
          </w:p>
          <w:p w14:paraId="324871B8" w14:textId="77777777" w:rsidR="00C829E2" w:rsidRDefault="00C829E2" w:rsidP="00C829E2">
            <w:pPr>
              <w:jc w:val="both"/>
              <w:rPr>
                <w:rFonts w:ascii="Arial" w:hAnsi="Arial" w:cs="Arial"/>
                <w:color w:val="0070C0"/>
              </w:rPr>
            </w:pPr>
          </w:p>
          <w:p w14:paraId="28AAEE01" w14:textId="77777777" w:rsidR="00C829E2" w:rsidRDefault="00C829E2" w:rsidP="00D376F2">
            <w:pPr>
              <w:jc w:val="both"/>
              <w:rPr>
                <w:rFonts w:ascii="Arial" w:hAnsi="Arial" w:cs="Arial"/>
                <w:color w:val="0070C0"/>
              </w:rPr>
            </w:pPr>
            <w:r>
              <w:rPr>
                <w:rFonts w:ascii="Arial" w:hAnsi="Arial" w:cs="Arial"/>
                <w:color w:val="0070C0"/>
              </w:rPr>
              <w:t>The application should also meet the eligibility</w:t>
            </w:r>
            <w:r w:rsidR="001F3AE0">
              <w:rPr>
                <w:rFonts w:ascii="Arial" w:hAnsi="Arial" w:cs="Arial"/>
                <w:color w:val="0070C0"/>
              </w:rPr>
              <w:t xml:space="preserve"> requirements outlined </w:t>
            </w:r>
            <w:r w:rsidR="00D376F2">
              <w:rPr>
                <w:rFonts w:ascii="Arial" w:hAnsi="Arial" w:cs="Arial"/>
                <w:color w:val="0070C0"/>
              </w:rPr>
              <w:t>in S</w:t>
            </w:r>
            <w:r w:rsidR="00402151">
              <w:rPr>
                <w:rFonts w:ascii="Arial" w:hAnsi="Arial" w:cs="Arial"/>
                <w:color w:val="0070C0"/>
              </w:rPr>
              <w:t>ections 2.1 and 2.2</w:t>
            </w:r>
            <w:r w:rsidR="00C31912">
              <w:rPr>
                <w:rFonts w:ascii="Arial" w:hAnsi="Arial" w:cs="Arial"/>
                <w:color w:val="0070C0"/>
              </w:rPr>
              <w:t xml:space="preserve"> of the </w:t>
            </w:r>
            <w:r w:rsidR="002F412F">
              <w:rPr>
                <w:rFonts w:ascii="Arial" w:hAnsi="Arial" w:cs="Arial"/>
                <w:color w:val="0070C0"/>
              </w:rPr>
              <w:t xml:space="preserve">Grant Opportunity </w:t>
            </w:r>
            <w:r w:rsidR="00C31912">
              <w:rPr>
                <w:rFonts w:ascii="Arial" w:hAnsi="Arial" w:cs="Arial"/>
                <w:color w:val="0070C0"/>
              </w:rPr>
              <w:t>Guidelines</w:t>
            </w:r>
            <w:r w:rsidR="008172D6">
              <w:rPr>
                <w:rFonts w:ascii="Arial" w:hAnsi="Arial" w:cs="Arial"/>
                <w:color w:val="0070C0"/>
              </w:rPr>
              <w:t>.</w:t>
            </w:r>
          </w:p>
          <w:p w14:paraId="203F7E7B" w14:textId="48816FCD" w:rsidR="002861D5" w:rsidRPr="007E2350" w:rsidRDefault="002861D5" w:rsidP="00D376F2">
            <w:pPr>
              <w:jc w:val="both"/>
              <w:rPr>
                <w:rFonts w:ascii="Arial" w:hAnsi="Arial" w:cs="Arial"/>
                <w:color w:val="0070C0"/>
              </w:rPr>
            </w:pPr>
          </w:p>
        </w:tc>
      </w:tr>
      <w:tr w:rsidR="002F15F6" w14:paraId="381D64D7" w14:textId="77777777" w:rsidTr="004C2726">
        <w:tc>
          <w:tcPr>
            <w:tcW w:w="9488" w:type="dxa"/>
            <w:shd w:val="clear" w:color="auto" w:fill="C6D9F1" w:themeFill="text2" w:themeFillTint="33"/>
          </w:tcPr>
          <w:p w14:paraId="4AACC347" w14:textId="77777777" w:rsidR="002F15F6" w:rsidRDefault="002F15F6" w:rsidP="007768E6">
            <w:pPr>
              <w:rPr>
                <w:rFonts w:ascii="Arial" w:hAnsi="Arial" w:cs="Arial"/>
              </w:rPr>
            </w:pPr>
          </w:p>
          <w:p w14:paraId="60CC60FE" w14:textId="77777777" w:rsidR="002F15F6" w:rsidRDefault="002F15F6" w:rsidP="002F15F6">
            <w:pPr>
              <w:jc w:val="both"/>
              <w:rPr>
                <w:rFonts w:ascii="Arial" w:hAnsi="Arial" w:cs="Arial"/>
                <w:b/>
              </w:rPr>
            </w:pPr>
            <w:r w:rsidRPr="00265C95">
              <w:rPr>
                <w:rFonts w:ascii="Arial" w:hAnsi="Arial" w:cs="Arial"/>
                <w:b/>
              </w:rPr>
              <w:t>Question 3:</w:t>
            </w:r>
          </w:p>
          <w:p w14:paraId="1BB1E730" w14:textId="77777777" w:rsidR="002F15F6" w:rsidRPr="00265C95" w:rsidRDefault="002F15F6" w:rsidP="002F15F6">
            <w:pPr>
              <w:jc w:val="both"/>
              <w:rPr>
                <w:rFonts w:ascii="Arial" w:hAnsi="Arial" w:cs="Arial"/>
                <w:b/>
              </w:rPr>
            </w:pPr>
          </w:p>
          <w:p w14:paraId="12FEDA08" w14:textId="77777777" w:rsidR="002F15F6" w:rsidRDefault="002F15F6" w:rsidP="002F15F6">
            <w:pPr>
              <w:jc w:val="both"/>
              <w:rPr>
                <w:rFonts w:ascii="Arial" w:hAnsi="Arial" w:cs="Arial"/>
              </w:rPr>
            </w:pPr>
            <w:r>
              <w:rPr>
                <w:rFonts w:ascii="Arial" w:hAnsi="Arial" w:cs="Arial"/>
              </w:rPr>
              <w:t>Are there budget limits for each grant type?</w:t>
            </w:r>
          </w:p>
          <w:p w14:paraId="55FF2438" w14:textId="77777777" w:rsidR="002F15F6" w:rsidRDefault="002F15F6" w:rsidP="007768E6">
            <w:pPr>
              <w:rPr>
                <w:rFonts w:ascii="Arial" w:hAnsi="Arial" w:cs="Arial"/>
              </w:rPr>
            </w:pPr>
          </w:p>
        </w:tc>
      </w:tr>
      <w:tr w:rsidR="002F15F6" w14:paraId="5710255E" w14:textId="77777777" w:rsidTr="004C2726">
        <w:tc>
          <w:tcPr>
            <w:tcW w:w="9488" w:type="dxa"/>
          </w:tcPr>
          <w:p w14:paraId="5AB2668B" w14:textId="77777777" w:rsidR="002F15F6" w:rsidRDefault="002F15F6" w:rsidP="007768E6">
            <w:pPr>
              <w:rPr>
                <w:rFonts w:ascii="Arial" w:hAnsi="Arial" w:cs="Arial"/>
              </w:rPr>
            </w:pPr>
          </w:p>
          <w:p w14:paraId="0914C58E" w14:textId="77777777" w:rsidR="002F15F6" w:rsidRDefault="002F15F6" w:rsidP="002F15F6">
            <w:pPr>
              <w:jc w:val="both"/>
              <w:rPr>
                <w:rFonts w:ascii="Arial" w:hAnsi="Arial" w:cs="Arial"/>
                <w:b/>
                <w:color w:val="0070C0"/>
              </w:rPr>
            </w:pPr>
            <w:r w:rsidRPr="00265C95">
              <w:rPr>
                <w:rFonts w:ascii="Arial" w:hAnsi="Arial" w:cs="Arial"/>
                <w:b/>
                <w:color w:val="0070C0"/>
              </w:rPr>
              <w:t>Answer</w:t>
            </w:r>
          </w:p>
          <w:p w14:paraId="7CEB9101" w14:textId="77777777" w:rsidR="002F15F6" w:rsidRPr="00265C95" w:rsidRDefault="002F15F6" w:rsidP="002F15F6">
            <w:pPr>
              <w:jc w:val="both"/>
              <w:rPr>
                <w:rFonts w:ascii="Arial" w:hAnsi="Arial" w:cs="Arial"/>
                <w:b/>
                <w:color w:val="0070C0"/>
              </w:rPr>
            </w:pPr>
          </w:p>
          <w:p w14:paraId="7426CAF2" w14:textId="77777777" w:rsidR="002F15F6" w:rsidRDefault="002F15F6" w:rsidP="002F15F6">
            <w:pPr>
              <w:rPr>
                <w:rFonts w:ascii="Arial" w:hAnsi="Arial" w:cs="Arial"/>
                <w:color w:val="0070C0"/>
              </w:rPr>
            </w:pPr>
            <w:r>
              <w:rPr>
                <w:rFonts w:ascii="Arial" w:hAnsi="Arial" w:cs="Arial"/>
                <w:b/>
                <w:color w:val="0070C0"/>
              </w:rPr>
              <w:t>Yes.</w:t>
            </w:r>
            <w:r>
              <w:rPr>
                <w:rFonts w:ascii="Arial" w:hAnsi="Arial" w:cs="Arial"/>
                <w:color w:val="0070C0"/>
              </w:rPr>
              <w:t xml:space="preserve"> An indicative amount for each grant type is listed below. The total funding ava</w:t>
            </w:r>
            <w:r w:rsidR="007612A2">
              <w:rPr>
                <w:rFonts w:ascii="Arial" w:hAnsi="Arial" w:cs="Arial"/>
                <w:color w:val="0070C0"/>
              </w:rPr>
              <w:t xml:space="preserve">ilable under Round </w:t>
            </w:r>
            <w:r w:rsidR="00E85232">
              <w:rPr>
                <w:rFonts w:ascii="Arial" w:hAnsi="Arial" w:cs="Arial"/>
                <w:color w:val="0070C0"/>
              </w:rPr>
              <w:t>5</w:t>
            </w:r>
            <w:r w:rsidR="007612A2">
              <w:rPr>
                <w:rFonts w:ascii="Arial" w:hAnsi="Arial" w:cs="Arial"/>
                <w:color w:val="0070C0"/>
              </w:rPr>
              <w:t xml:space="preserve"> is </w:t>
            </w:r>
            <w:r w:rsidR="007612A2" w:rsidRPr="00EC4614">
              <w:rPr>
                <w:rFonts w:ascii="Arial" w:hAnsi="Arial" w:cs="Arial"/>
                <w:color w:val="0070C0"/>
              </w:rPr>
              <w:t>$1.</w:t>
            </w:r>
            <w:r w:rsidR="00A47209" w:rsidRPr="00EC4614">
              <w:rPr>
                <w:rFonts w:ascii="Arial" w:hAnsi="Arial" w:cs="Arial"/>
                <w:color w:val="0070C0"/>
              </w:rPr>
              <w:t>2</w:t>
            </w:r>
            <w:r w:rsidR="007612A2" w:rsidRPr="00EC4614">
              <w:rPr>
                <w:rFonts w:ascii="Arial" w:hAnsi="Arial" w:cs="Arial"/>
                <w:color w:val="0070C0"/>
              </w:rPr>
              <w:t>75 million</w:t>
            </w:r>
            <w:r w:rsidRPr="00EC4614">
              <w:rPr>
                <w:rFonts w:ascii="Arial" w:hAnsi="Arial" w:cs="Arial"/>
                <w:color w:val="0070C0"/>
              </w:rPr>
              <w:t xml:space="preserve"> across</w:t>
            </w:r>
            <w:r>
              <w:rPr>
                <w:rFonts w:ascii="Arial" w:hAnsi="Arial" w:cs="Arial"/>
                <w:color w:val="0070C0"/>
              </w:rPr>
              <w:t xml:space="preserve"> both grant streams (</w:t>
            </w:r>
            <w:r w:rsidR="00D376F2">
              <w:rPr>
                <w:rFonts w:ascii="Arial" w:hAnsi="Arial" w:cs="Arial"/>
                <w:color w:val="0070C0"/>
              </w:rPr>
              <w:t>PBM</w:t>
            </w:r>
            <w:r>
              <w:rPr>
                <w:rFonts w:ascii="Arial" w:hAnsi="Arial" w:cs="Arial"/>
                <w:color w:val="0070C0"/>
              </w:rPr>
              <w:t xml:space="preserve"> and </w:t>
            </w:r>
            <w:r w:rsidR="00D376F2">
              <w:rPr>
                <w:rFonts w:ascii="Arial" w:hAnsi="Arial" w:cs="Arial"/>
                <w:color w:val="0070C0"/>
              </w:rPr>
              <w:t>Ig</w:t>
            </w:r>
            <w:r>
              <w:rPr>
                <w:rFonts w:ascii="Arial" w:hAnsi="Arial" w:cs="Arial"/>
                <w:color w:val="0070C0"/>
              </w:rPr>
              <w:t>) for all grant types. The number of grants to be awarded for each stream and grant type depends on the number and quality of applications received.</w:t>
            </w:r>
          </w:p>
          <w:p w14:paraId="0F44A239" w14:textId="77777777" w:rsidR="002F15F6" w:rsidRDefault="002F15F6" w:rsidP="002F15F6">
            <w:pPr>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ook w:val="01E0" w:firstRow="1" w:lastRow="1" w:firstColumn="1" w:lastColumn="1" w:noHBand="0" w:noVBand="0"/>
      </w:tblPr>
      <w:tblGrid>
        <w:gridCol w:w="2518"/>
        <w:gridCol w:w="6975"/>
      </w:tblGrid>
      <w:tr w:rsidR="002F15F6" w:rsidRPr="00263D29" w14:paraId="03969036" w14:textId="77777777" w:rsidTr="009512AB">
        <w:tc>
          <w:tcPr>
            <w:tcW w:w="2518" w:type="dxa"/>
            <w:shd w:val="clear" w:color="auto" w:fill="D9D9D9"/>
          </w:tcPr>
          <w:p w14:paraId="21767DFD" w14:textId="77777777" w:rsidR="002F15F6" w:rsidRPr="009512AB" w:rsidRDefault="002F15F6" w:rsidP="007768E6">
            <w:pPr>
              <w:autoSpaceDE w:val="0"/>
              <w:autoSpaceDN w:val="0"/>
              <w:adjustRightInd w:val="0"/>
              <w:jc w:val="center"/>
              <w:rPr>
                <w:b/>
                <w:sz w:val="20"/>
                <w:szCs w:val="20"/>
              </w:rPr>
            </w:pPr>
            <w:r w:rsidRPr="009512AB">
              <w:rPr>
                <w:b/>
                <w:sz w:val="20"/>
                <w:szCs w:val="20"/>
              </w:rPr>
              <w:t>Type</w:t>
            </w:r>
          </w:p>
        </w:tc>
        <w:tc>
          <w:tcPr>
            <w:tcW w:w="6975" w:type="dxa"/>
            <w:shd w:val="clear" w:color="auto" w:fill="D9D9D9"/>
          </w:tcPr>
          <w:p w14:paraId="59CC0988" w14:textId="77777777" w:rsidR="002F15F6" w:rsidRPr="009512AB" w:rsidRDefault="002F15F6" w:rsidP="007768E6">
            <w:pPr>
              <w:autoSpaceDE w:val="0"/>
              <w:autoSpaceDN w:val="0"/>
              <w:adjustRightInd w:val="0"/>
              <w:jc w:val="center"/>
              <w:rPr>
                <w:b/>
                <w:sz w:val="20"/>
                <w:szCs w:val="20"/>
              </w:rPr>
            </w:pPr>
            <w:r w:rsidRPr="009512AB">
              <w:rPr>
                <w:b/>
                <w:sz w:val="20"/>
                <w:szCs w:val="20"/>
              </w:rPr>
              <w:t>Indicative $ amount</w:t>
            </w:r>
          </w:p>
        </w:tc>
      </w:tr>
      <w:tr w:rsidR="002F15F6" w:rsidRPr="00263D29" w14:paraId="62BAB005" w14:textId="77777777" w:rsidTr="009512AB">
        <w:tc>
          <w:tcPr>
            <w:tcW w:w="2518" w:type="dxa"/>
            <w:shd w:val="clear" w:color="auto" w:fill="auto"/>
          </w:tcPr>
          <w:p w14:paraId="42270703" w14:textId="77777777" w:rsidR="002F15F6" w:rsidRPr="00263D29" w:rsidRDefault="002F15F6" w:rsidP="007768E6">
            <w:pPr>
              <w:autoSpaceDE w:val="0"/>
              <w:autoSpaceDN w:val="0"/>
              <w:adjustRightInd w:val="0"/>
              <w:rPr>
                <w:sz w:val="20"/>
                <w:szCs w:val="20"/>
              </w:rPr>
            </w:pPr>
            <w:r w:rsidRPr="00263D29">
              <w:rPr>
                <w:sz w:val="20"/>
                <w:szCs w:val="20"/>
              </w:rPr>
              <w:t xml:space="preserve">Project Grant </w:t>
            </w:r>
          </w:p>
        </w:tc>
        <w:tc>
          <w:tcPr>
            <w:tcW w:w="6975" w:type="dxa"/>
            <w:shd w:val="clear" w:color="auto" w:fill="auto"/>
          </w:tcPr>
          <w:p w14:paraId="6E44DC0C" w14:textId="5A0E9206" w:rsidR="002F15F6" w:rsidRPr="00263D29" w:rsidRDefault="002F15F6" w:rsidP="00A15B4F">
            <w:pPr>
              <w:autoSpaceDE w:val="0"/>
              <w:autoSpaceDN w:val="0"/>
              <w:adjustRightInd w:val="0"/>
              <w:rPr>
                <w:sz w:val="20"/>
                <w:szCs w:val="20"/>
              </w:rPr>
            </w:pPr>
            <w:r w:rsidRPr="00263D29">
              <w:rPr>
                <w:sz w:val="20"/>
                <w:szCs w:val="20"/>
              </w:rPr>
              <w:t>Typically $30-150k per annum</w:t>
            </w:r>
          </w:p>
        </w:tc>
      </w:tr>
      <w:tr w:rsidR="002F15F6" w:rsidRPr="00263D29" w14:paraId="78FE092F" w14:textId="77777777" w:rsidTr="009512AB">
        <w:tc>
          <w:tcPr>
            <w:tcW w:w="2518" w:type="dxa"/>
            <w:shd w:val="clear" w:color="auto" w:fill="auto"/>
          </w:tcPr>
          <w:p w14:paraId="2EFF8CCE" w14:textId="77777777" w:rsidR="002F15F6" w:rsidRPr="00263D29" w:rsidRDefault="002F15F6" w:rsidP="007768E6">
            <w:pPr>
              <w:autoSpaceDE w:val="0"/>
              <w:autoSpaceDN w:val="0"/>
              <w:adjustRightInd w:val="0"/>
              <w:rPr>
                <w:sz w:val="20"/>
                <w:szCs w:val="20"/>
              </w:rPr>
            </w:pPr>
            <w:r w:rsidRPr="00263D29">
              <w:rPr>
                <w:sz w:val="20"/>
                <w:szCs w:val="20"/>
              </w:rPr>
              <w:t>Seed Grant</w:t>
            </w:r>
          </w:p>
        </w:tc>
        <w:tc>
          <w:tcPr>
            <w:tcW w:w="6975" w:type="dxa"/>
            <w:shd w:val="clear" w:color="auto" w:fill="auto"/>
          </w:tcPr>
          <w:p w14:paraId="1CC97E46" w14:textId="77777777" w:rsidR="002F15F6" w:rsidRPr="00263D29" w:rsidRDefault="002F15F6" w:rsidP="007768E6">
            <w:pPr>
              <w:autoSpaceDE w:val="0"/>
              <w:autoSpaceDN w:val="0"/>
              <w:adjustRightInd w:val="0"/>
              <w:rPr>
                <w:sz w:val="20"/>
                <w:szCs w:val="20"/>
              </w:rPr>
            </w:pPr>
            <w:r w:rsidRPr="00263D29">
              <w:rPr>
                <w:sz w:val="20"/>
                <w:szCs w:val="20"/>
              </w:rPr>
              <w:t xml:space="preserve">Typically under $50k </w:t>
            </w:r>
          </w:p>
        </w:tc>
      </w:tr>
      <w:tr w:rsidR="002F15F6" w:rsidRPr="00263D29" w14:paraId="22027F5A" w14:textId="77777777" w:rsidTr="009512AB">
        <w:tc>
          <w:tcPr>
            <w:tcW w:w="2518" w:type="dxa"/>
            <w:shd w:val="clear" w:color="auto" w:fill="auto"/>
          </w:tcPr>
          <w:p w14:paraId="44B35466" w14:textId="77777777" w:rsidR="002F15F6" w:rsidRPr="00263D29" w:rsidRDefault="002F15F6" w:rsidP="007768E6">
            <w:pPr>
              <w:autoSpaceDE w:val="0"/>
              <w:autoSpaceDN w:val="0"/>
              <w:adjustRightInd w:val="0"/>
              <w:rPr>
                <w:sz w:val="20"/>
                <w:szCs w:val="20"/>
              </w:rPr>
            </w:pPr>
            <w:r w:rsidRPr="00263D29">
              <w:rPr>
                <w:sz w:val="20"/>
                <w:szCs w:val="20"/>
              </w:rPr>
              <w:t xml:space="preserve">Scholarship </w:t>
            </w:r>
          </w:p>
        </w:tc>
        <w:tc>
          <w:tcPr>
            <w:tcW w:w="6975" w:type="dxa"/>
            <w:shd w:val="clear" w:color="auto" w:fill="auto"/>
          </w:tcPr>
          <w:p w14:paraId="2EB99E81" w14:textId="77777777" w:rsidR="002F15F6" w:rsidRPr="00263D29" w:rsidRDefault="002F15F6" w:rsidP="00F7465D">
            <w:pPr>
              <w:autoSpaceDE w:val="0"/>
              <w:autoSpaceDN w:val="0"/>
              <w:adjustRightInd w:val="0"/>
              <w:rPr>
                <w:sz w:val="20"/>
                <w:szCs w:val="20"/>
              </w:rPr>
            </w:pPr>
            <w:r w:rsidRPr="00263D29">
              <w:rPr>
                <w:sz w:val="20"/>
                <w:szCs w:val="20"/>
              </w:rPr>
              <w:t xml:space="preserve">Typically $25-30k for post graduate students and postdoctoral research fellows </w:t>
            </w:r>
          </w:p>
        </w:tc>
      </w:tr>
    </w:tbl>
    <w:tbl>
      <w:tblPr>
        <w:tblStyle w:val="TableGrid"/>
        <w:tblW w:w="0" w:type="auto"/>
        <w:tblLook w:val="04A0" w:firstRow="1" w:lastRow="0" w:firstColumn="1" w:lastColumn="0" w:noHBand="0" w:noVBand="1"/>
      </w:tblPr>
      <w:tblGrid>
        <w:gridCol w:w="9488"/>
      </w:tblGrid>
      <w:tr w:rsidR="002F15F6" w14:paraId="5E4A553F" w14:textId="77777777" w:rsidTr="004C2726">
        <w:tc>
          <w:tcPr>
            <w:tcW w:w="9488" w:type="dxa"/>
            <w:shd w:val="clear" w:color="auto" w:fill="C6D9F1" w:themeFill="text2" w:themeFillTint="33"/>
          </w:tcPr>
          <w:p w14:paraId="238C4F5D" w14:textId="77777777" w:rsidR="002F15F6" w:rsidRDefault="002F15F6" w:rsidP="008172D6">
            <w:pPr>
              <w:rPr>
                <w:rFonts w:ascii="Arial" w:hAnsi="Arial" w:cs="Arial"/>
              </w:rPr>
            </w:pPr>
          </w:p>
          <w:p w14:paraId="58CD7953" w14:textId="77777777" w:rsidR="002F15F6" w:rsidRDefault="002F15F6" w:rsidP="008172D6">
            <w:pPr>
              <w:rPr>
                <w:rFonts w:ascii="Arial" w:hAnsi="Arial" w:cs="Arial"/>
                <w:b/>
              </w:rPr>
            </w:pPr>
            <w:r w:rsidRPr="00265C95">
              <w:rPr>
                <w:rFonts w:ascii="Arial" w:hAnsi="Arial" w:cs="Arial"/>
                <w:b/>
              </w:rPr>
              <w:t xml:space="preserve">Question 4: </w:t>
            </w:r>
          </w:p>
          <w:p w14:paraId="5DB45D7C" w14:textId="77777777" w:rsidR="002F15F6" w:rsidRPr="00265C95" w:rsidRDefault="002F15F6" w:rsidP="008172D6">
            <w:pPr>
              <w:rPr>
                <w:rFonts w:ascii="Arial" w:hAnsi="Arial" w:cs="Arial"/>
                <w:b/>
              </w:rPr>
            </w:pPr>
          </w:p>
          <w:p w14:paraId="6B73534F" w14:textId="77777777" w:rsidR="002F15F6" w:rsidRPr="00E64DC7" w:rsidRDefault="002F15F6" w:rsidP="008172D6">
            <w:pPr>
              <w:rPr>
                <w:rFonts w:ascii="Arial" w:hAnsi="Arial" w:cs="Arial"/>
              </w:rPr>
            </w:pPr>
            <w:r w:rsidRPr="00E64DC7">
              <w:rPr>
                <w:rFonts w:ascii="Arial" w:hAnsi="Arial" w:cs="Arial"/>
              </w:rPr>
              <w:t>Where the application form stipulates confirmation that essential partners and stakeholders named in this application have agreed to be named within the application and have endorsed the application, is written evidence of such confirmation required?  </w:t>
            </w:r>
          </w:p>
          <w:p w14:paraId="0D966917" w14:textId="77777777" w:rsidR="002F15F6" w:rsidRDefault="002F15F6" w:rsidP="008172D6">
            <w:pPr>
              <w:rPr>
                <w:rFonts w:ascii="Arial" w:hAnsi="Arial" w:cs="Arial"/>
              </w:rPr>
            </w:pPr>
          </w:p>
        </w:tc>
      </w:tr>
      <w:tr w:rsidR="002F15F6" w14:paraId="2ECEBC84" w14:textId="77777777" w:rsidTr="004C2726">
        <w:tc>
          <w:tcPr>
            <w:tcW w:w="9488" w:type="dxa"/>
          </w:tcPr>
          <w:p w14:paraId="64B52D13" w14:textId="77777777" w:rsidR="002F15F6" w:rsidRDefault="002F15F6" w:rsidP="008172D6">
            <w:pPr>
              <w:rPr>
                <w:rFonts w:ascii="Arial" w:hAnsi="Arial" w:cs="Arial"/>
              </w:rPr>
            </w:pPr>
          </w:p>
          <w:p w14:paraId="158F0DEB" w14:textId="77777777" w:rsidR="002F15F6" w:rsidRDefault="002F15F6" w:rsidP="008172D6">
            <w:pPr>
              <w:rPr>
                <w:rFonts w:ascii="Arial" w:hAnsi="Arial" w:cs="Arial"/>
                <w:b/>
                <w:color w:val="0070C0"/>
              </w:rPr>
            </w:pPr>
            <w:r w:rsidRPr="00265C95">
              <w:rPr>
                <w:rFonts w:ascii="Arial" w:hAnsi="Arial" w:cs="Arial"/>
                <w:b/>
                <w:color w:val="0070C0"/>
              </w:rPr>
              <w:t xml:space="preserve">Answer </w:t>
            </w:r>
          </w:p>
          <w:p w14:paraId="2C15A5F2" w14:textId="77777777" w:rsidR="002F15F6" w:rsidRPr="00265C95" w:rsidRDefault="002F15F6" w:rsidP="008172D6">
            <w:pPr>
              <w:rPr>
                <w:rFonts w:ascii="Arial" w:hAnsi="Arial" w:cs="Arial"/>
                <w:b/>
                <w:color w:val="0070C0"/>
              </w:rPr>
            </w:pPr>
          </w:p>
          <w:p w14:paraId="558C09E2" w14:textId="405971A2" w:rsidR="002F15F6" w:rsidRDefault="002F15F6" w:rsidP="008172D6">
            <w:pPr>
              <w:rPr>
                <w:rFonts w:ascii="Arial" w:hAnsi="Arial" w:cs="Arial"/>
                <w:color w:val="0070C0"/>
              </w:rPr>
            </w:pPr>
            <w:r w:rsidRPr="00265C95">
              <w:rPr>
                <w:rFonts w:ascii="Arial" w:hAnsi="Arial" w:cs="Arial"/>
                <w:b/>
                <w:color w:val="0070C0"/>
              </w:rPr>
              <w:t>No.</w:t>
            </w:r>
            <w:r w:rsidRPr="00E64DC7">
              <w:rPr>
                <w:rFonts w:ascii="Arial" w:hAnsi="Arial" w:cs="Arial"/>
                <w:color w:val="0070C0"/>
              </w:rPr>
              <w:t xml:space="preserve"> There is no r</w:t>
            </w:r>
            <w:r w:rsidR="008172D6">
              <w:rPr>
                <w:rFonts w:ascii="Arial" w:hAnsi="Arial" w:cs="Arial"/>
                <w:color w:val="0070C0"/>
              </w:rPr>
              <w:t>equirement to provide evidence.</w:t>
            </w:r>
            <w:r w:rsidRPr="00E64DC7">
              <w:rPr>
                <w:rFonts w:ascii="Arial" w:hAnsi="Arial" w:cs="Arial"/>
                <w:color w:val="0070C0"/>
              </w:rPr>
              <w:t xml:space="preserve"> However, if you cannot answer “Yes” then you must provide the reasons that the essential partners or stakeholders named in the application have not agreed to be named or have not en</w:t>
            </w:r>
            <w:r w:rsidR="008172D6">
              <w:rPr>
                <w:rFonts w:ascii="Arial" w:hAnsi="Arial" w:cs="Arial"/>
                <w:color w:val="0070C0"/>
              </w:rPr>
              <w:t>dorsed the application.</w:t>
            </w:r>
          </w:p>
          <w:p w14:paraId="7863FC30" w14:textId="77777777" w:rsidR="002F15F6" w:rsidRDefault="002F15F6" w:rsidP="008172D6">
            <w:pPr>
              <w:rPr>
                <w:rFonts w:ascii="Arial" w:hAnsi="Arial" w:cs="Arial"/>
              </w:rPr>
            </w:pPr>
          </w:p>
        </w:tc>
      </w:tr>
      <w:tr w:rsidR="002F15F6" w14:paraId="30CC8637" w14:textId="77777777" w:rsidTr="004C2726">
        <w:tc>
          <w:tcPr>
            <w:tcW w:w="9488" w:type="dxa"/>
            <w:shd w:val="clear" w:color="auto" w:fill="C6D9F1" w:themeFill="text2" w:themeFillTint="33"/>
          </w:tcPr>
          <w:p w14:paraId="73655247" w14:textId="77777777" w:rsidR="002F15F6" w:rsidRDefault="002F15F6" w:rsidP="008172D6">
            <w:pPr>
              <w:rPr>
                <w:rFonts w:ascii="Arial" w:hAnsi="Arial" w:cs="Arial"/>
              </w:rPr>
            </w:pPr>
          </w:p>
          <w:p w14:paraId="11125CC4" w14:textId="77777777" w:rsidR="00E00293" w:rsidRDefault="00E00293" w:rsidP="008172D6">
            <w:pPr>
              <w:rPr>
                <w:rFonts w:ascii="Arial" w:hAnsi="Arial" w:cs="Arial"/>
                <w:b/>
              </w:rPr>
            </w:pPr>
            <w:r w:rsidRPr="00265C95">
              <w:rPr>
                <w:rFonts w:ascii="Arial" w:hAnsi="Arial" w:cs="Arial"/>
                <w:b/>
              </w:rPr>
              <w:t>Question 5:</w:t>
            </w:r>
          </w:p>
          <w:p w14:paraId="087D7F22" w14:textId="77777777" w:rsidR="00E00293" w:rsidRPr="00265C95" w:rsidRDefault="00E00293" w:rsidP="008172D6">
            <w:pPr>
              <w:rPr>
                <w:rFonts w:ascii="Arial" w:hAnsi="Arial" w:cs="Arial"/>
                <w:b/>
              </w:rPr>
            </w:pPr>
          </w:p>
          <w:p w14:paraId="5182EA1B" w14:textId="77777777" w:rsidR="00E00293" w:rsidRPr="00E64DC7" w:rsidRDefault="00E00293" w:rsidP="008172D6">
            <w:pPr>
              <w:rPr>
                <w:rFonts w:ascii="Arial" w:hAnsi="Arial" w:cs="Arial"/>
              </w:rPr>
            </w:pPr>
            <w:r w:rsidRPr="00E64DC7">
              <w:rPr>
                <w:rFonts w:ascii="Arial" w:hAnsi="Arial" w:cs="Arial"/>
              </w:rPr>
              <w:t xml:space="preserve">Is written confirmation required from </w:t>
            </w:r>
            <w:r>
              <w:rPr>
                <w:rFonts w:ascii="Arial" w:hAnsi="Arial" w:cs="Arial"/>
              </w:rPr>
              <w:t xml:space="preserve">Chief </w:t>
            </w:r>
            <w:r w:rsidRPr="00E64DC7">
              <w:rPr>
                <w:rFonts w:ascii="Arial" w:hAnsi="Arial" w:cs="Arial"/>
              </w:rPr>
              <w:t>I</w:t>
            </w:r>
            <w:r>
              <w:rPr>
                <w:rFonts w:ascii="Arial" w:hAnsi="Arial" w:cs="Arial"/>
              </w:rPr>
              <w:t>nvestigator</w:t>
            </w:r>
            <w:r w:rsidRPr="00E64DC7">
              <w:rPr>
                <w:rFonts w:ascii="Arial" w:hAnsi="Arial" w:cs="Arial"/>
              </w:rPr>
              <w:t xml:space="preserve">s, </w:t>
            </w:r>
            <w:r w:rsidR="002F412F">
              <w:rPr>
                <w:rFonts w:ascii="Arial" w:hAnsi="Arial" w:cs="Arial"/>
              </w:rPr>
              <w:t>Associate Investigators</w:t>
            </w:r>
            <w:r w:rsidRPr="00E64DC7">
              <w:rPr>
                <w:rFonts w:ascii="Arial" w:hAnsi="Arial" w:cs="Arial"/>
              </w:rPr>
              <w:t xml:space="preserve"> and other research team members named in </w:t>
            </w:r>
            <w:r w:rsidR="002F412F">
              <w:rPr>
                <w:rFonts w:ascii="Arial" w:hAnsi="Arial" w:cs="Arial"/>
              </w:rPr>
              <w:t>a Project or Seed Grant</w:t>
            </w:r>
            <w:r w:rsidR="002F412F" w:rsidRPr="00E64DC7">
              <w:rPr>
                <w:rFonts w:ascii="Arial" w:hAnsi="Arial" w:cs="Arial"/>
              </w:rPr>
              <w:t xml:space="preserve"> </w:t>
            </w:r>
            <w:r w:rsidRPr="00E64DC7">
              <w:rPr>
                <w:rFonts w:ascii="Arial" w:hAnsi="Arial" w:cs="Arial"/>
              </w:rPr>
              <w:t>application?</w:t>
            </w:r>
          </w:p>
          <w:p w14:paraId="265BF4D6" w14:textId="77777777" w:rsidR="00E00293" w:rsidRDefault="00E00293" w:rsidP="008172D6">
            <w:pPr>
              <w:rPr>
                <w:rFonts w:ascii="Arial" w:hAnsi="Arial" w:cs="Arial"/>
              </w:rPr>
            </w:pPr>
          </w:p>
        </w:tc>
      </w:tr>
      <w:tr w:rsidR="002F15F6" w14:paraId="5685A2A4" w14:textId="77777777" w:rsidTr="004C2726">
        <w:tc>
          <w:tcPr>
            <w:tcW w:w="9488" w:type="dxa"/>
          </w:tcPr>
          <w:p w14:paraId="3145C8F8" w14:textId="77777777" w:rsidR="00E00293" w:rsidRDefault="00E00293" w:rsidP="008172D6">
            <w:pPr>
              <w:rPr>
                <w:rFonts w:ascii="Arial" w:hAnsi="Arial" w:cs="Arial"/>
                <w:b/>
                <w:color w:val="0070C0"/>
              </w:rPr>
            </w:pPr>
          </w:p>
          <w:p w14:paraId="5D3B9587" w14:textId="77777777" w:rsidR="00E00293" w:rsidRDefault="00E00293" w:rsidP="008172D6">
            <w:pPr>
              <w:rPr>
                <w:rFonts w:ascii="Arial" w:hAnsi="Arial" w:cs="Arial"/>
                <w:b/>
                <w:color w:val="0070C0"/>
              </w:rPr>
            </w:pPr>
            <w:r w:rsidRPr="007C6BE0">
              <w:rPr>
                <w:rFonts w:ascii="Arial" w:hAnsi="Arial" w:cs="Arial"/>
                <w:b/>
                <w:color w:val="0070C0"/>
              </w:rPr>
              <w:t>Answer</w:t>
            </w:r>
          </w:p>
          <w:p w14:paraId="51E4482A" w14:textId="77777777" w:rsidR="00E00293" w:rsidRPr="007C6BE0" w:rsidRDefault="00E00293" w:rsidP="008172D6">
            <w:pPr>
              <w:rPr>
                <w:rFonts w:ascii="Arial" w:hAnsi="Arial" w:cs="Arial"/>
                <w:b/>
                <w:color w:val="0070C0"/>
              </w:rPr>
            </w:pPr>
          </w:p>
          <w:p w14:paraId="3F22D361" w14:textId="77777777" w:rsidR="002F15F6" w:rsidRDefault="00E00293" w:rsidP="008172D6">
            <w:pPr>
              <w:rPr>
                <w:rFonts w:ascii="Arial" w:hAnsi="Arial" w:cs="Arial"/>
                <w:color w:val="0070C0"/>
              </w:rPr>
            </w:pPr>
            <w:r w:rsidRPr="00265C95">
              <w:rPr>
                <w:rFonts w:ascii="Arial" w:hAnsi="Arial" w:cs="Arial"/>
                <w:b/>
                <w:color w:val="0070C0"/>
              </w:rPr>
              <w:t>No.</w:t>
            </w:r>
            <w:r w:rsidRPr="00E64DC7">
              <w:rPr>
                <w:rFonts w:ascii="Arial" w:hAnsi="Arial" w:cs="Arial"/>
                <w:color w:val="0070C0"/>
              </w:rPr>
              <w:t xml:space="preserve"> There is no r</w:t>
            </w:r>
            <w:r w:rsidR="008172D6">
              <w:rPr>
                <w:rFonts w:ascii="Arial" w:hAnsi="Arial" w:cs="Arial"/>
                <w:color w:val="0070C0"/>
              </w:rPr>
              <w:t>equirement to provide evidence.</w:t>
            </w:r>
            <w:r w:rsidRPr="00E64DC7">
              <w:rPr>
                <w:rFonts w:ascii="Arial" w:hAnsi="Arial" w:cs="Arial"/>
                <w:color w:val="0070C0"/>
              </w:rPr>
              <w:t xml:space="preserve"> However, if you cannot answer “Yes” </w:t>
            </w:r>
            <w:r w:rsidR="00146B42">
              <w:rPr>
                <w:rFonts w:ascii="Arial" w:hAnsi="Arial" w:cs="Arial"/>
                <w:color w:val="0070C0"/>
              </w:rPr>
              <w:t xml:space="preserve">to the question that asks if research team members have agreed to be named within the application and endorsed the application </w:t>
            </w:r>
            <w:r w:rsidRPr="00E64DC7">
              <w:rPr>
                <w:rFonts w:ascii="Arial" w:hAnsi="Arial" w:cs="Arial"/>
                <w:color w:val="0070C0"/>
              </w:rPr>
              <w:t>then you must provide reasons</w:t>
            </w:r>
            <w:r w:rsidR="00146B42">
              <w:rPr>
                <w:rFonts w:ascii="Arial" w:hAnsi="Arial" w:cs="Arial"/>
                <w:color w:val="0070C0"/>
              </w:rPr>
              <w:t>.</w:t>
            </w:r>
          </w:p>
          <w:p w14:paraId="3DB15138" w14:textId="65E5E22D" w:rsidR="000112CB" w:rsidRPr="007E2350" w:rsidRDefault="000112CB" w:rsidP="008172D6">
            <w:pPr>
              <w:rPr>
                <w:rFonts w:ascii="Arial" w:hAnsi="Arial" w:cs="Arial"/>
                <w:color w:val="0070C0"/>
              </w:rPr>
            </w:pPr>
          </w:p>
        </w:tc>
      </w:tr>
    </w:tbl>
    <w:p w14:paraId="5FBD4A7D" w14:textId="46A39918" w:rsidR="00E00293" w:rsidRDefault="00E00293" w:rsidP="0041506C">
      <w:pPr>
        <w:jc w:val="both"/>
        <w:rPr>
          <w:rFonts w:ascii="Arial" w:hAnsi="Arial" w:cs="Arial"/>
          <w:color w:val="0070C0"/>
        </w:rPr>
      </w:pPr>
    </w:p>
    <w:p w14:paraId="0D3510B4" w14:textId="2BC0F82A" w:rsidR="004C2726" w:rsidRDefault="004C2726" w:rsidP="0041506C">
      <w:pPr>
        <w:jc w:val="both"/>
        <w:rPr>
          <w:rFonts w:ascii="Arial" w:hAnsi="Arial" w:cs="Arial"/>
          <w:color w:val="0070C0"/>
        </w:rPr>
      </w:pPr>
    </w:p>
    <w:p w14:paraId="24FD275F" w14:textId="05F6DD0F" w:rsidR="004C2726" w:rsidRDefault="004C2726" w:rsidP="0041506C">
      <w:pPr>
        <w:jc w:val="both"/>
        <w:rPr>
          <w:rFonts w:ascii="Arial" w:hAnsi="Arial" w:cs="Arial"/>
          <w:color w:val="0070C0"/>
        </w:rPr>
      </w:pPr>
    </w:p>
    <w:p w14:paraId="6A8B3C26" w14:textId="77777777" w:rsidR="004C2726" w:rsidRDefault="004C2726" w:rsidP="0041506C">
      <w:pPr>
        <w:jc w:val="both"/>
        <w:rPr>
          <w:rFonts w:ascii="Arial" w:hAnsi="Arial" w:cs="Arial"/>
          <w:color w:val="0070C0"/>
        </w:rPr>
      </w:pPr>
    </w:p>
    <w:tbl>
      <w:tblPr>
        <w:tblStyle w:val="TableGrid"/>
        <w:tblW w:w="0" w:type="auto"/>
        <w:tblLook w:val="04A0" w:firstRow="1" w:lastRow="0" w:firstColumn="1" w:lastColumn="0" w:noHBand="0" w:noVBand="1"/>
      </w:tblPr>
      <w:tblGrid>
        <w:gridCol w:w="9488"/>
      </w:tblGrid>
      <w:tr w:rsidR="00E00293" w14:paraId="6552428C" w14:textId="77777777" w:rsidTr="004C2726">
        <w:tc>
          <w:tcPr>
            <w:tcW w:w="9488" w:type="dxa"/>
            <w:shd w:val="clear" w:color="auto" w:fill="C6D9F1" w:themeFill="text2" w:themeFillTint="33"/>
          </w:tcPr>
          <w:p w14:paraId="48479467" w14:textId="77777777" w:rsidR="00E00293" w:rsidRDefault="00E00293" w:rsidP="008172D6">
            <w:pPr>
              <w:rPr>
                <w:rFonts w:ascii="Arial" w:hAnsi="Arial" w:cs="Arial"/>
              </w:rPr>
            </w:pPr>
          </w:p>
          <w:p w14:paraId="7D151126" w14:textId="77777777" w:rsidR="00E00293" w:rsidRDefault="00E00293" w:rsidP="008172D6">
            <w:pPr>
              <w:rPr>
                <w:rFonts w:ascii="Arial" w:hAnsi="Arial" w:cs="Arial"/>
                <w:b/>
              </w:rPr>
            </w:pPr>
            <w:r w:rsidRPr="007C6BE0">
              <w:rPr>
                <w:rFonts w:ascii="Arial" w:hAnsi="Arial" w:cs="Arial"/>
                <w:b/>
              </w:rPr>
              <w:t>Question 6:</w:t>
            </w:r>
          </w:p>
          <w:p w14:paraId="2C3FE7ED" w14:textId="77777777" w:rsidR="00E00293" w:rsidRDefault="00E00293" w:rsidP="008172D6">
            <w:pPr>
              <w:rPr>
                <w:rFonts w:ascii="Arial" w:hAnsi="Arial" w:cs="Arial"/>
              </w:rPr>
            </w:pPr>
            <w:r>
              <w:rPr>
                <w:rFonts w:ascii="Arial" w:hAnsi="Arial" w:cs="Arial"/>
              </w:rPr>
              <w:t xml:space="preserve"> </w:t>
            </w:r>
          </w:p>
          <w:p w14:paraId="2AB13229" w14:textId="77777777" w:rsidR="00E00293" w:rsidRPr="00E64DC7" w:rsidRDefault="00E00293" w:rsidP="008172D6">
            <w:pPr>
              <w:rPr>
                <w:rFonts w:ascii="Arial" w:hAnsi="Arial" w:cs="Arial"/>
              </w:rPr>
            </w:pPr>
            <w:r>
              <w:rPr>
                <w:rFonts w:ascii="Arial" w:hAnsi="Arial" w:cs="Arial"/>
              </w:rPr>
              <w:t>Are completed and signed conflict of interest forms required as a part of the initial application</w:t>
            </w:r>
            <w:r w:rsidRPr="00E64DC7">
              <w:rPr>
                <w:rFonts w:ascii="Arial" w:hAnsi="Arial" w:cs="Arial"/>
              </w:rPr>
              <w:t>?</w:t>
            </w:r>
          </w:p>
          <w:p w14:paraId="6ADE182C" w14:textId="77777777" w:rsidR="00E00293" w:rsidRDefault="00E00293" w:rsidP="008172D6">
            <w:pPr>
              <w:rPr>
                <w:rFonts w:ascii="Arial" w:hAnsi="Arial" w:cs="Arial"/>
              </w:rPr>
            </w:pPr>
          </w:p>
        </w:tc>
      </w:tr>
      <w:tr w:rsidR="00E00293" w14:paraId="5C00B7D6" w14:textId="77777777" w:rsidTr="004C2726">
        <w:tc>
          <w:tcPr>
            <w:tcW w:w="9488" w:type="dxa"/>
          </w:tcPr>
          <w:p w14:paraId="1FCFEAB9" w14:textId="77777777" w:rsidR="00E00293" w:rsidRDefault="00E00293" w:rsidP="008172D6">
            <w:pPr>
              <w:rPr>
                <w:rFonts w:ascii="Arial" w:hAnsi="Arial" w:cs="Arial"/>
                <w:b/>
                <w:color w:val="0070C0"/>
              </w:rPr>
            </w:pPr>
          </w:p>
          <w:p w14:paraId="066C8A56" w14:textId="77777777" w:rsidR="00E00293" w:rsidRDefault="00E00293" w:rsidP="008172D6">
            <w:pPr>
              <w:rPr>
                <w:rFonts w:ascii="Arial" w:hAnsi="Arial" w:cs="Arial"/>
                <w:color w:val="0070C0"/>
              </w:rPr>
            </w:pPr>
            <w:r w:rsidRPr="007C6BE0">
              <w:rPr>
                <w:rFonts w:ascii="Arial" w:hAnsi="Arial" w:cs="Arial"/>
                <w:b/>
                <w:color w:val="0070C0"/>
              </w:rPr>
              <w:t>Answer</w:t>
            </w:r>
          </w:p>
          <w:p w14:paraId="0D03B187" w14:textId="77777777" w:rsidR="00E00293" w:rsidRDefault="00E00293" w:rsidP="008172D6">
            <w:pPr>
              <w:rPr>
                <w:rFonts w:ascii="Arial" w:hAnsi="Arial" w:cs="Arial"/>
                <w:color w:val="0070C0"/>
              </w:rPr>
            </w:pPr>
          </w:p>
          <w:p w14:paraId="61BE48EE" w14:textId="362C4DFF" w:rsidR="00E00293" w:rsidRDefault="00E00293" w:rsidP="008172D6">
            <w:pPr>
              <w:rPr>
                <w:rFonts w:ascii="Arial" w:hAnsi="Arial" w:cs="Arial"/>
              </w:rPr>
            </w:pPr>
            <w:r w:rsidRPr="007C6BE0">
              <w:rPr>
                <w:rFonts w:ascii="Arial" w:hAnsi="Arial" w:cs="Arial"/>
                <w:b/>
                <w:color w:val="0070C0"/>
              </w:rPr>
              <w:t>No</w:t>
            </w:r>
            <w:r>
              <w:rPr>
                <w:rFonts w:ascii="Arial" w:hAnsi="Arial" w:cs="Arial"/>
                <w:color w:val="0070C0"/>
              </w:rPr>
              <w:t>. A conflict of interest form is not required as a pa</w:t>
            </w:r>
            <w:r w:rsidR="008172D6">
              <w:rPr>
                <w:rFonts w:ascii="Arial" w:hAnsi="Arial" w:cs="Arial"/>
                <w:color w:val="0070C0"/>
              </w:rPr>
              <w:t>rt of your initial application.</w:t>
            </w:r>
          </w:p>
        </w:tc>
      </w:tr>
      <w:tr w:rsidR="00E00293" w14:paraId="44B0B949" w14:textId="77777777" w:rsidTr="004C2726">
        <w:tc>
          <w:tcPr>
            <w:tcW w:w="9488" w:type="dxa"/>
            <w:shd w:val="clear" w:color="auto" w:fill="C6D9F1" w:themeFill="text2" w:themeFillTint="33"/>
          </w:tcPr>
          <w:p w14:paraId="765F617D" w14:textId="77777777" w:rsidR="00E00293" w:rsidRDefault="00E00293" w:rsidP="008172D6">
            <w:pPr>
              <w:rPr>
                <w:rFonts w:ascii="Arial" w:hAnsi="Arial" w:cs="Arial"/>
              </w:rPr>
            </w:pPr>
          </w:p>
          <w:p w14:paraId="442C0055" w14:textId="77777777" w:rsidR="00E00293" w:rsidRDefault="00E00293" w:rsidP="008172D6">
            <w:pPr>
              <w:rPr>
                <w:rFonts w:ascii="Arial" w:hAnsi="Arial" w:cs="Arial"/>
                <w:b/>
              </w:rPr>
            </w:pPr>
            <w:r w:rsidRPr="007C6BE0">
              <w:rPr>
                <w:rFonts w:ascii="Arial" w:hAnsi="Arial" w:cs="Arial"/>
                <w:b/>
              </w:rPr>
              <w:t>Question 7:</w:t>
            </w:r>
          </w:p>
          <w:p w14:paraId="67158389" w14:textId="77777777" w:rsidR="00E00293" w:rsidRPr="007C6BE0" w:rsidRDefault="00E00293" w:rsidP="008172D6">
            <w:pPr>
              <w:rPr>
                <w:rFonts w:ascii="Arial" w:hAnsi="Arial" w:cs="Arial"/>
                <w:b/>
              </w:rPr>
            </w:pPr>
          </w:p>
          <w:p w14:paraId="3F6403A0" w14:textId="77777777" w:rsidR="00E00293" w:rsidRPr="00E64DC7" w:rsidRDefault="00E00293" w:rsidP="008172D6">
            <w:pPr>
              <w:rPr>
                <w:rFonts w:ascii="Arial" w:hAnsi="Arial" w:cs="Arial"/>
              </w:rPr>
            </w:pPr>
            <w:r>
              <w:rPr>
                <w:rFonts w:ascii="Arial" w:hAnsi="Arial" w:cs="Arial"/>
              </w:rPr>
              <w:t>Where can I f</w:t>
            </w:r>
            <w:r w:rsidR="00447AF4">
              <w:rPr>
                <w:rFonts w:ascii="Arial" w:hAnsi="Arial" w:cs="Arial"/>
              </w:rPr>
              <w:t>ind the Evidence Gaps for the Patient</w:t>
            </w:r>
            <w:r>
              <w:rPr>
                <w:rFonts w:ascii="Arial" w:hAnsi="Arial" w:cs="Arial"/>
              </w:rPr>
              <w:t xml:space="preserve"> Bloo</w:t>
            </w:r>
            <w:r w:rsidR="00447AF4">
              <w:rPr>
                <w:rFonts w:ascii="Arial" w:hAnsi="Arial" w:cs="Arial"/>
              </w:rPr>
              <w:t>d Management Guidelines?</w:t>
            </w:r>
          </w:p>
          <w:p w14:paraId="7AEBD754" w14:textId="77777777" w:rsidR="00E00293" w:rsidRDefault="00E00293" w:rsidP="008172D6">
            <w:pPr>
              <w:rPr>
                <w:rFonts w:ascii="Arial" w:hAnsi="Arial" w:cs="Arial"/>
              </w:rPr>
            </w:pPr>
          </w:p>
        </w:tc>
      </w:tr>
      <w:tr w:rsidR="00E00293" w14:paraId="7541B2D0" w14:textId="77777777" w:rsidTr="004C2726">
        <w:tc>
          <w:tcPr>
            <w:tcW w:w="9488" w:type="dxa"/>
          </w:tcPr>
          <w:p w14:paraId="4AC10474" w14:textId="77777777" w:rsidR="00E00293" w:rsidRDefault="00E00293" w:rsidP="008172D6">
            <w:pPr>
              <w:rPr>
                <w:rFonts w:ascii="Arial" w:hAnsi="Arial" w:cs="Arial"/>
              </w:rPr>
            </w:pPr>
          </w:p>
          <w:p w14:paraId="69D4B54C" w14:textId="77777777" w:rsidR="00E00293" w:rsidRDefault="00E00293" w:rsidP="008172D6">
            <w:pPr>
              <w:rPr>
                <w:rFonts w:ascii="Arial" w:hAnsi="Arial" w:cs="Arial"/>
                <w:b/>
                <w:color w:val="0070C0"/>
              </w:rPr>
            </w:pPr>
            <w:r w:rsidRPr="007C6BE0">
              <w:rPr>
                <w:rFonts w:ascii="Arial" w:hAnsi="Arial" w:cs="Arial"/>
                <w:b/>
                <w:color w:val="0070C0"/>
              </w:rPr>
              <w:t>Answer</w:t>
            </w:r>
          </w:p>
          <w:p w14:paraId="203C18AD" w14:textId="77777777" w:rsidR="00E00293" w:rsidRPr="007C6BE0" w:rsidRDefault="00E00293" w:rsidP="008172D6">
            <w:pPr>
              <w:rPr>
                <w:rFonts w:ascii="Arial" w:hAnsi="Arial" w:cs="Arial"/>
                <w:b/>
                <w:color w:val="0070C0"/>
              </w:rPr>
            </w:pPr>
          </w:p>
          <w:p w14:paraId="3C8B6630" w14:textId="77777777" w:rsidR="00E00293" w:rsidRDefault="00447AF4" w:rsidP="008172D6">
            <w:pPr>
              <w:rPr>
                <w:rFonts w:ascii="Arial" w:hAnsi="Arial" w:cs="Arial"/>
                <w:color w:val="0070C0"/>
              </w:rPr>
            </w:pPr>
            <w:r>
              <w:rPr>
                <w:rFonts w:ascii="Arial" w:hAnsi="Arial" w:cs="Arial"/>
                <w:color w:val="0070C0"/>
              </w:rPr>
              <w:t>The Patient Blood Management Guidelines</w:t>
            </w:r>
            <w:r w:rsidR="00BC37DC">
              <w:rPr>
                <w:rFonts w:ascii="Arial" w:hAnsi="Arial" w:cs="Arial"/>
                <w:color w:val="0070C0"/>
              </w:rPr>
              <w:t xml:space="preserve"> comprise six modules. Evidence gaps are identified in each of these </w:t>
            </w:r>
            <w:r>
              <w:rPr>
                <w:rFonts w:ascii="Arial" w:hAnsi="Arial" w:cs="Arial"/>
                <w:color w:val="0070C0"/>
              </w:rPr>
              <w:t>modules</w:t>
            </w:r>
            <w:r w:rsidR="00BC37DC">
              <w:rPr>
                <w:rFonts w:ascii="Arial" w:hAnsi="Arial" w:cs="Arial"/>
                <w:color w:val="0070C0"/>
              </w:rPr>
              <w:t xml:space="preserve"> and </w:t>
            </w:r>
            <w:r>
              <w:rPr>
                <w:rFonts w:ascii="Arial" w:hAnsi="Arial" w:cs="Arial"/>
                <w:color w:val="0070C0"/>
              </w:rPr>
              <w:t>can be found on the N</w:t>
            </w:r>
            <w:r w:rsidR="0026379F">
              <w:rPr>
                <w:rFonts w:ascii="Arial" w:hAnsi="Arial" w:cs="Arial"/>
                <w:color w:val="0070C0"/>
              </w:rPr>
              <w:t xml:space="preserve">ational </w:t>
            </w:r>
            <w:r>
              <w:rPr>
                <w:rFonts w:ascii="Arial" w:hAnsi="Arial" w:cs="Arial"/>
                <w:color w:val="0070C0"/>
              </w:rPr>
              <w:t>B</w:t>
            </w:r>
            <w:r w:rsidR="0026379F">
              <w:rPr>
                <w:rFonts w:ascii="Arial" w:hAnsi="Arial" w:cs="Arial"/>
                <w:color w:val="0070C0"/>
              </w:rPr>
              <w:t xml:space="preserve">lood </w:t>
            </w:r>
            <w:r>
              <w:rPr>
                <w:rFonts w:ascii="Arial" w:hAnsi="Arial" w:cs="Arial"/>
                <w:color w:val="0070C0"/>
              </w:rPr>
              <w:t>A</w:t>
            </w:r>
            <w:r w:rsidR="0026379F">
              <w:rPr>
                <w:rFonts w:ascii="Arial" w:hAnsi="Arial" w:cs="Arial"/>
                <w:color w:val="0070C0"/>
              </w:rPr>
              <w:t>uthority</w:t>
            </w:r>
            <w:r>
              <w:rPr>
                <w:rFonts w:ascii="Arial" w:hAnsi="Arial" w:cs="Arial"/>
                <w:color w:val="0070C0"/>
              </w:rPr>
              <w:t xml:space="preserve"> </w:t>
            </w:r>
            <w:r w:rsidR="0026379F">
              <w:rPr>
                <w:rFonts w:ascii="Arial" w:hAnsi="Arial" w:cs="Arial"/>
                <w:color w:val="0070C0"/>
              </w:rPr>
              <w:t>w</w:t>
            </w:r>
            <w:r>
              <w:rPr>
                <w:rFonts w:ascii="Arial" w:hAnsi="Arial" w:cs="Arial"/>
                <w:color w:val="0070C0"/>
              </w:rPr>
              <w:t xml:space="preserve">ebsite at </w:t>
            </w:r>
            <w:r w:rsidR="00E00293">
              <w:rPr>
                <w:rFonts w:ascii="Arial" w:hAnsi="Arial" w:cs="Arial"/>
                <w:color w:val="0070C0"/>
              </w:rPr>
              <w:t xml:space="preserve"> </w:t>
            </w:r>
            <w:hyperlink r:id="rId11" w:history="1">
              <w:r w:rsidRPr="00DF3D55">
                <w:rPr>
                  <w:rStyle w:val="Hyperlink"/>
                  <w:rFonts w:ascii="Arial" w:hAnsi="Arial" w:cs="Arial"/>
                </w:rPr>
                <w:t>https://www.blood.gov.au/pbm-guidelines</w:t>
              </w:r>
            </w:hyperlink>
          </w:p>
          <w:p w14:paraId="4ADC01E6" w14:textId="77777777" w:rsidR="00447AF4" w:rsidRDefault="00447AF4" w:rsidP="008172D6">
            <w:pPr>
              <w:rPr>
                <w:rFonts w:ascii="Arial" w:hAnsi="Arial" w:cs="Arial"/>
              </w:rPr>
            </w:pPr>
          </w:p>
        </w:tc>
      </w:tr>
      <w:tr w:rsidR="00E00293" w14:paraId="38489B95" w14:textId="77777777" w:rsidTr="004C2726">
        <w:tc>
          <w:tcPr>
            <w:tcW w:w="9488" w:type="dxa"/>
            <w:shd w:val="clear" w:color="auto" w:fill="C6D9F1" w:themeFill="text2" w:themeFillTint="33"/>
          </w:tcPr>
          <w:p w14:paraId="64BC72CC" w14:textId="77777777" w:rsidR="00E00293" w:rsidRDefault="00E00293" w:rsidP="008172D6">
            <w:pPr>
              <w:rPr>
                <w:rFonts w:ascii="Arial" w:hAnsi="Arial" w:cs="Arial"/>
              </w:rPr>
            </w:pPr>
          </w:p>
          <w:p w14:paraId="2C8CE77C" w14:textId="77777777" w:rsidR="00E00293" w:rsidRDefault="00E00293" w:rsidP="008172D6">
            <w:pPr>
              <w:rPr>
                <w:rFonts w:ascii="Arial" w:hAnsi="Arial" w:cs="Arial"/>
                <w:b/>
              </w:rPr>
            </w:pPr>
            <w:r w:rsidRPr="007C6BE0">
              <w:rPr>
                <w:rFonts w:ascii="Arial" w:hAnsi="Arial" w:cs="Arial"/>
                <w:b/>
              </w:rPr>
              <w:t xml:space="preserve">Question 8: </w:t>
            </w:r>
          </w:p>
          <w:p w14:paraId="34993EB0" w14:textId="77777777" w:rsidR="00E00293" w:rsidRPr="007C6BE0" w:rsidRDefault="00E00293" w:rsidP="008172D6">
            <w:pPr>
              <w:rPr>
                <w:rFonts w:ascii="Arial" w:hAnsi="Arial" w:cs="Arial"/>
                <w:b/>
              </w:rPr>
            </w:pPr>
          </w:p>
          <w:p w14:paraId="7606BA14" w14:textId="068263A3" w:rsidR="00E00293" w:rsidRPr="00E64DC7" w:rsidRDefault="00E00293" w:rsidP="008172D6">
            <w:pPr>
              <w:rPr>
                <w:rFonts w:ascii="Arial" w:hAnsi="Arial" w:cs="Arial"/>
              </w:rPr>
            </w:pPr>
            <w:r>
              <w:rPr>
                <w:rFonts w:ascii="Arial" w:hAnsi="Arial" w:cs="Arial"/>
              </w:rPr>
              <w:t>Do biographies</w:t>
            </w:r>
            <w:r w:rsidR="00BC37DC">
              <w:rPr>
                <w:rFonts w:ascii="Arial" w:hAnsi="Arial" w:cs="Arial"/>
              </w:rPr>
              <w:t xml:space="preserve"> need to be</w:t>
            </w:r>
            <w:r>
              <w:rPr>
                <w:rFonts w:ascii="Arial" w:hAnsi="Arial" w:cs="Arial"/>
              </w:rPr>
              <w:t xml:space="preserve"> </w:t>
            </w:r>
            <w:r w:rsidR="00BC37DC">
              <w:rPr>
                <w:rFonts w:ascii="Arial" w:hAnsi="Arial" w:cs="Arial"/>
              </w:rPr>
              <w:t xml:space="preserve">included </w:t>
            </w:r>
            <w:r>
              <w:rPr>
                <w:rFonts w:ascii="Arial" w:hAnsi="Arial" w:cs="Arial"/>
              </w:rPr>
              <w:t>for the Chief Investigator(s)</w:t>
            </w:r>
            <w:r w:rsidR="00BC37DC">
              <w:rPr>
                <w:rFonts w:ascii="Arial" w:hAnsi="Arial" w:cs="Arial"/>
              </w:rPr>
              <w:t xml:space="preserve"> </w:t>
            </w:r>
            <w:r w:rsidR="00BC37DC" w:rsidRPr="00E64DC7">
              <w:rPr>
                <w:rFonts w:ascii="Arial" w:hAnsi="Arial" w:cs="Arial"/>
              </w:rPr>
              <w:t xml:space="preserve">named in </w:t>
            </w:r>
            <w:r w:rsidR="00BC37DC">
              <w:rPr>
                <w:rFonts w:ascii="Arial" w:hAnsi="Arial" w:cs="Arial"/>
              </w:rPr>
              <w:t>a Project or Seed Grant application</w:t>
            </w:r>
            <w:r>
              <w:rPr>
                <w:rFonts w:ascii="Arial" w:hAnsi="Arial" w:cs="Arial"/>
              </w:rPr>
              <w:t xml:space="preserve"> even if </w:t>
            </w:r>
            <w:r w:rsidR="00BC37DC">
              <w:rPr>
                <w:rFonts w:ascii="Arial" w:hAnsi="Arial" w:cs="Arial"/>
              </w:rPr>
              <w:t>funding will not support them directly</w:t>
            </w:r>
            <w:r>
              <w:rPr>
                <w:rFonts w:ascii="Arial" w:hAnsi="Arial" w:cs="Arial"/>
              </w:rPr>
              <w:t>?</w:t>
            </w:r>
          </w:p>
          <w:p w14:paraId="7B1D90CA" w14:textId="77777777" w:rsidR="00E00293" w:rsidRDefault="00E00293" w:rsidP="008172D6">
            <w:pPr>
              <w:rPr>
                <w:rFonts w:ascii="Arial" w:hAnsi="Arial" w:cs="Arial"/>
              </w:rPr>
            </w:pPr>
          </w:p>
        </w:tc>
      </w:tr>
      <w:tr w:rsidR="00E00293" w14:paraId="2243D33C" w14:textId="77777777" w:rsidTr="004C2726">
        <w:tc>
          <w:tcPr>
            <w:tcW w:w="9488" w:type="dxa"/>
          </w:tcPr>
          <w:p w14:paraId="548562E4" w14:textId="77777777" w:rsidR="00E00293" w:rsidRDefault="00E00293" w:rsidP="008172D6">
            <w:pPr>
              <w:rPr>
                <w:rFonts w:ascii="Arial" w:hAnsi="Arial" w:cs="Arial"/>
              </w:rPr>
            </w:pPr>
          </w:p>
          <w:p w14:paraId="1C2FB4C6" w14:textId="77777777" w:rsidR="00E00293" w:rsidRDefault="00E00293" w:rsidP="008172D6">
            <w:pPr>
              <w:rPr>
                <w:rFonts w:ascii="Arial" w:hAnsi="Arial" w:cs="Arial"/>
                <w:b/>
                <w:color w:val="0070C0"/>
              </w:rPr>
            </w:pPr>
            <w:r w:rsidRPr="007C6BE0">
              <w:rPr>
                <w:rFonts w:ascii="Arial" w:hAnsi="Arial" w:cs="Arial"/>
                <w:b/>
                <w:color w:val="0070C0"/>
              </w:rPr>
              <w:t>Answer</w:t>
            </w:r>
          </w:p>
          <w:p w14:paraId="6D36D1A4" w14:textId="77777777" w:rsidR="00E00293" w:rsidRPr="007C6BE0" w:rsidRDefault="00E00293" w:rsidP="008172D6">
            <w:pPr>
              <w:rPr>
                <w:rFonts w:ascii="Arial" w:hAnsi="Arial" w:cs="Arial"/>
                <w:b/>
                <w:color w:val="0070C0"/>
              </w:rPr>
            </w:pPr>
          </w:p>
          <w:p w14:paraId="6B1565E1" w14:textId="77777777" w:rsidR="00E00293" w:rsidRDefault="00E00293" w:rsidP="008172D6">
            <w:pPr>
              <w:rPr>
                <w:rFonts w:ascii="Arial" w:hAnsi="Arial" w:cs="Arial"/>
                <w:color w:val="0070C0"/>
              </w:rPr>
            </w:pPr>
            <w:r w:rsidRPr="007C6BE0">
              <w:rPr>
                <w:rFonts w:ascii="Arial" w:hAnsi="Arial" w:cs="Arial"/>
                <w:b/>
                <w:color w:val="0070C0"/>
              </w:rPr>
              <w:t>Yes</w:t>
            </w:r>
            <w:r>
              <w:rPr>
                <w:rFonts w:ascii="Arial" w:hAnsi="Arial" w:cs="Arial"/>
                <w:color w:val="0070C0"/>
              </w:rPr>
              <w:t xml:space="preserve">. </w:t>
            </w:r>
            <w:r w:rsidR="00DA085E">
              <w:rPr>
                <w:rFonts w:ascii="Arial" w:hAnsi="Arial" w:cs="Arial"/>
                <w:color w:val="0070C0"/>
              </w:rPr>
              <w:t>B</w:t>
            </w:r>
            <w:r>
              <w:rPr>
                <w:rFonts w:ascii="Arial" w:hAnsi="Arial" w:cs="Arial"/>
                <w:color w:val="0070C0"/>
              </w:rPr>
              <w:t>iographies</w:t>
            </w:r>
            <w:r w:rsidR="00DA085E">
              <w:rPr>
                <w:rFonts w:ascii="Arial" w:hAnsi="Arial" w:cs="Arial"/>
                <w:color w:val="0070C0"/>
              </w:rPr>
              <w:t xml:space="preserve"> </w:t>
            </w:r>
            <w:r>
              <w:rPr>
                <w:rFonts w:ascii="Arial" w:hAnsi="Arial" w:cs="Arial"/>
                <w:color w:val="0070C0"/>
              </w:rPr>
              <w:t>for C</w:t>
            </w:r>
            <w:r w:rsidR="00DA085E">
              <w:rPr>
                <w:rFonts w:ascii="Arial" w:hAnsi="Arial" w:cs="Arial"/>
                <w:color w:val="0070C0"/>
              </w:rPr>
              <w:t>hief Investigators</w:t>
            </w:r>
            <w:r>
              <w:rPr>
                <w:rFonts w:ascii="Arial" w:hAnsi="Arial" w:cs="Arial"/>
                <w:color w:val="0070C0"/>
              </w:rPr>
              <w:t xml:space="preserve"> are required for Round </w:t>
            </w:r>
            <w:r w:rsidR="00E85232">
              <w:rPr>
                <w:rFonts w:ascii="Arial" w:hAnsi="Arial" w:cs="Arial"/>
                <w:color w:val="0070C0"/>
              </w:rPr>
              <w:t>5</w:t>
            </w:r>
            <w:r>
              <w:rPr>
                <w:rFonts w:ascii="Arial" w:hAnsi="Arial" w:cs="Arial"/>
                <w:color w:val="0070C0"/>
              </w:rPr>
              <w:t>.</w:t>
            </w:r>
            <w:r w:rsidR="00BC37DC">
              <w:rPr>
                <w:rFonts w:ascii="Arial" w:hAnsi="Arial" w:cs="Arial"/>
                <w:color w:val="0070C0"/>
              </w:rPr>
              <w:t xml:space="preserve"> </w:t>
            </w:r>
            <w:r w:rsidR="00743A69">
              <w:rPr>
                <w:rFonts w:ascii="Arial" w:hAnsi="Arial" w:cs="Arial"/>
                <w:color w:val="0070C0"/>
              </w:rPr>
              <w:t xml:space="preserve">The research team will be considered as part of the Quality assessment criterion. </w:t>
            </w:r>
          </w:p>
          <w:p w14:paraId="2EF258C2" w14:textId="77777777" w:rsidR="00E00293" w:rsidRDefault="00E00293" w:rsidP="008172D6">
            <w:pPr>
              <w:rPr>
                <w:rFonts w:ascii="Arial" w:hAnsi="Arial" w:cs="Arial"/>
              </w:rPr>
            </w:pPr>
          </w:p>
        </w:tc>
      </w:tr>
      <w:tr w:rsidR="00DA085E" w14:paraId="6480E495" w14:textId="77777777" w:rsidTr="004C2726">
        <w:tc>
          <w:tcPr>
            <w:tcW w:w="9488" w:type="dxa"/>
            <w:shd w:val="clear" w:color="auto" w:fill="C6D9F1" w:themeFill="text2" w:themeFillTint="33"/>
          </w:tcPr>
          <w:p w14:paraId="136B4E67" w14:textId="77777777" w:rsidR="00DA085E" w:rsidRDefault="00DA085E" w:rsidP="008172D6">
            <w:pPr>
              <w:rPr>
                <w:rFonts w:ascii="Arial" w:hAnsi="Arial" w:cs="Arial"/>
              </w:rPr>
            </w:pPr>
          </w:p>
          <w:p w14:paraId="16AB8AF4" w14:textId="77777777" w:rsidR="00DA085E" w:rsidRDefault="00DA085E" w:rsidP="008172D6">
            <w:pPr>
              <w:rPr>
                <w:rFonts w:ascii="Arial" w:hAnsi="Arial" w:cs="Arial"/>
                <w:b/>
              </w:rPr>
            </w:pPr>
            <w:r w:rsidRPr="007C6BE0">
              <w:rPr>
                <w:rFonts w:ascii="Arial" w:hAnsi="Arial" w:cs="Arial"/>
                <w:b/>
              </w:rPr>
              <w:t>Question 9:</w:t>
            </w:r>
          </w:p>
          <w:p w14:paraId="4DFE7BB2" w14:textId="77777777" w:rsidR="00DA085E" w:rsidRPr="007C6BE0" w:rsidRDefault="00DA085E" w:rsidP="008172D6">
            <w:pPr>
              <w:rPr>
                <w:rFonts w:ascii="Arial" w:hAnsi="Arial" w:cs="Arial"/>
                <w:b/>
              </w:rPr>
            </w:pPr>
          </w:p>
          <w:p w14:paraId="36DC3953" w14:textId="77777777" w:rsidR="00DA085E" w:rsidRPr="001B46E5" w:rsidRDefault="00DA085E" w:rsidP="008172D6">
            <w:pPr>
              <w:rPr>
                <w:rFonts w:ascii="Arial" w:hAnsi="Arial" w:cs="Arial"/>
              </w:rPr>
            </w:pPr>
            <w:r w:rsidRPr="001B46E5">
              <w:rPr>
                <w:rFonts w:ascii="Arial" w:hAnsi="Arial" w:cs="Arial"/>
              </w:rPr>
              <w:t>Can employees of the Australian Red Cross Blood Service apply for a grant?</w:t>
            </w:r>
          </w:p>
          <w:p w14:paraId="399000F1" w14:textId="77777777" w:rsidR="00DA085E" w:rsidRDefault="00DA085E" w:rsidP="008172D6">
            <w:pPr>
              <w:rPr>
                <w:rFonts w:ascii="Arial" w:hAnsi="Arial" w:cs="Arial"/>
              </w:rPr>
            </w:pPr>
          </w:p>
        </w:tc>
      </w:tr>
      <w:tr w:rsidR="00DA085E" w14:paraId="4F080A3E" w14:textId="77777777" w:rsidTr="004C2726">
        <w:tc>
          <w:tcPr>
            <w:tcW w:w="9488" w:type="dxa"/>
          </w:tcPr>
          <w:p w14:paraId="3FCE0976" w14:textId="77777777" w:rsidR="00DA085E" w:rsidRDefault="00DA085E" w:rsidP="008172D6">
            <w:pPr>
              <w:rPr>
                <w:rFonts w:ascii="Arial" w:hAnsi="Arial" w:cs="Arial"/>
              </w:rPr>
            </w:pPr>
          </w:p>
          <w:p w14:paraId="5E4DCBD5" w14:textId="77777777" w:rsidR="00DA085E" w:rsidRPr="00DA085E" w:rsidRDefault="00DA085E" w:rsidP="008172D6">
            <w:pPr>
              <w:rPr>
                <w:rFonts w:ascii="Arial" w:hAnsi="Arial" w:cs="Arial"/>
                <w:b/>
                <w:color w:val="0070C0"/>
              </w:rPr>
            </w:pPr>
            <w:r w:rsidRPr="00DA085E">
              <w:rPr>
                <w:rFonts w:ascii="Arial" w:hAnsi="Arial" w:cs="Arial"/>
                <w:b/>
                <w:color w:val="0070C0"/>
              </w:rPr>
              <w:t>Answer</w:t>
            </w:r>
          </w:p>
          <w:p w14:paraId="69918DA8" w14:textId="77777777" w:rsidR="00DA085E" w:rsidRPr="00DA085E" w:rsidRDefault="00DA085E" w:rsidP="008172D6">
            <w:pPr>
              <w:rPr>
                <w:rFonts w:ascii="Arial" w:hAnsi="Arial" w:cs="Arial"/>
                <w:b/>
                <w:color w:val="0070C0"/>
              </w:rPr>
            </w:pPr>
          </w:p>
          <w:p w14:paraId="0FF459B9" w14:textId="77777777" w:rsidR="00DA085E" w:rsidRPr="00DA085E" w:rsidRDefault="00DA085E" w:rsidP="008172D6">
            <w:pPr>
              <w:rPr>
                <w:rFonts w:ascii="Arial" w:hAnsi="Arial" w:cs="Arial"/>
                <w:b/>
                <w:color w:val="0070C0"/>
              </w:rPr>
            </w:pPr>
            <w:r w:rsidRPr="00DA085E">
              <w:rPr>
                <w:rFonts w:ascii="Arial" w:hAnsi="Arial" w:cs="Arial"/>
                <w:b/>
                <w:color w:val="0070C0"/>
              </w:rPr>
              <w:lastRenderedPageBreak/>
              <w:t>Yes</w:t>
            </w:r>
          </w:p>
          <w:p w14:paraId="2C22D311" w14:textId="77777777" w:rsidR="00DA085E" w:rsidRDefault="00DA085E" w:rsidP="008172D6">
            <w:pPr>
              <w:rPr>
                <w:rFonts w:ascii="Arial" w:hAnsi="Arial" w:cs="Arial"/>
              </w:rPr>
            </w:pPr>
          </w:p>
        </w:tc>
      </w:tr>
    </w:tbl>
    <w:p w14:paraId="027DC8EA" w14:textId="77777777" w:rsidR="001B46E5" w:rsidRDefault="001B46E5">
      <w:pPr>
        <w:spacing w:line="276" w:lineRule="auto"/>
        <w:rPr>
          <w:rFonts w:ascii="Arial" w:hAnsi="Arial" w:cs="Arial"/>
        </w:rPr>
      </w:pPr>
      <w:r>
        <w:rPr>
          <w:rFonts w:ascii="Arial" w:hAnsi="Arial" w:cs="Arial"/>
        </w:rPr>
        <w:lastRenderedPageBreak/>
        <w:br w:type="page"/>
      </w:r>
    </w:p>
    <w:tbl>
      <w:tblPr>
        <w:tblStyle w:val="TableGrid"/>
        <w:tblW w:w="0" w:type="auto"/>
        <w:tblLook w:val="04A0" w:firstRow="1" w:lastRow="0" w:firstColumn="1" w:lastColumn="0" w:noHBand="0" w:noVBand="1"/>
      </w:tblPr>
      <w:tblGrid>
        <w:gridCol w:w="9488"/>
      </w:tblGrid>
      <w:tr w:rsidR="00DA085E" w14:paraId="55B4C45B" w14:textId="77777777" w:rsidTr="00A5311B">
        <w:tc>
          <w:tcPr>
            <w:tcW w:w="9488" w:type="dxa"/>
            <w:shd w:val="clear" w:color="auto" w:fill="C6D9F1" w:themeFill="text2" w:themeFillTint="33"/>
          </w:tcPr>
          <w:p w14:paraId="2E916B10" w14:textId="77777777" w:rsidR="00DA085E" w:rsidRDefault="00DA085E" w:rsidP="008172D6">
            <w:pPr>
              <w:rPr>
                <w:rFonts w:ascii="Arial" w:hAnsi="Arial" w:cs="Arial"/>
                <w:b/>
              </w:rPr>
            </w:pPr>
            <w:r w:rsidRPr="00102DE8">
              <w:rPr>
                <w:rFonts w:ascii="Arial" w:hAnsi="Arial" w:cs="Arial"/>
                <w:b/>
              </w:rPr>
              <w:lastRenderedPageBreak/>
              <w:t xml:space="preserve">Question 10: </w:t>
            </w:r>
          </w:p>
          <w:p w14:paraId="1BC5052E" w14:textId="77777777" w:rsidR="00DA085E" w:rsidRPr="00102DE8" w:rsidRDefault="00DA085E" w:rsidP="008172D6">
            <w:pPr>
              <w:rPr>
                <w:rFonts w:ascii="Arial" w:hAnsi="Arial" w:cs="Arial"/>
                <w:b/>
              </w:rPr>
            </w:pPr>
          </w:p>
          <w:p w14:paraId="70648150" w14:textId="77777777" w:rsidR="00DA085E" w:rsidRPr="001B46E5" w:rsidRDefault="00DA085E" w:rsidP="008172D6">
            <w:pPr>
              <w:rPr>
                <w:rFonts w:ascii="Arial" w:hAnsi="Arial" w:cs="Arial"/>
              </w:rPr>
            </w:pPr>
            <w:r w:rsidRPr="001B46E5">
              <w:rPr>
                <w:rFonts w:ascii="Arial" w:hAnsi="Arial" w:cs="Arial"/>
              </w:rPr>
              <w:t>Can grant topics include those funded under the Deed of Agreement between the Australian Red Cross Blood Service and the National Blood Authority on behalf of all Australian governments?</w:t>
            </w:r>
          </w:p>
          <w:p w14:paraId="5AC1BE77" w14:textId="77777777" w:rsidR="00DA085E" w:rsidRDefault="00DA085E" w:rsidP="008172D6">
            <w:pPr>
              <w:rPr>
                <w:rFonts w:ascii="Arial" w:hAnsi="Arial" w:cs="Arial"/>
              </w:rPr>
            </w:pPr>
          </w:p>
        </w:tc>
      </w:tr>
      <w:tr w:rsidR="00DA085E" w14:paraId="354DC749" w14:textId="77777777" w:rsidTr="00A5311B">
        <w:tc>
          <w:tcPr>
            <w:tcW w:w="9488" w:type="dxa"/>
            <w:tcBorders>
              <w:bottom w:val="single" w:sz="4" w:space="0" w:color="auto"/>
            </w:tcBorders>
          </w:tcPr>
          <w:p w14:paraId="1A425B57" w14:textId="4ED4F627" w:rsidR="00DA085E" w:rsidRDefault="00DA085E" w:rsidP="008172D6">
            <w:pPr>
              <w:rPr>
                <w:rFonts w:ascii="Arial" w:hAnsi="Arial" w:cs="Arial"/>
              </w:rPr>
            </w:pPr>
          </w:p>
          <w:p w14:paraId="24BA952E" w14:textId="77777777" w:rsidR="0080365B" w:rsidRPr="0080365B" w:rsidRDefault="0080365B" w:rsidP="0080365B">
            <w:pPr>
              <w:rPr>
                <w:rFonts w:ascii="Arial" w:hAnsi="Arial" w:cs="Arial"/>
                <w:b/>
                <w:color w:val="0070C0"/>
              </w:rPr>
            </w:pPr>
            <w:r w:rsidRPr="0080365B">
              <w:rPr>
                <w:rFonts w:ascii="Arial" w:hAnsi="Arial" w:cs="Arial"/>
                <w:b/>
                <w:color w:val="0070C0"/>
              </w:rPr>
              <w:t>Answer</w:t>
            </w:r>
          </w:p>
          <w:p w14:paraId="64480340" w14:textId="77777777" w:rsidR="0080365B" w:rsidRDefault="0080365B" w:rsidP="0080365B">
            <w:pPr>
              <w:rPr>
                <w:rFonts w:ascii="Arial" w:hAnsi="Arial" w:cs="Arial"/>
              </w:rPr>
            </w:pPr>
          </w:p>
          <w:p w14:paraId="5AF41254" w14:textId="1C437E11" w:rsidR="0080365B" w:rsidRPr="0080365B" w:rsidRDefault="0080365B" w:rsidP="0080365B">
            <w:pPr>
              <w:pStyle w:val="NormalWeb"/>
              <w:rPr>
                <w:rFonts w:ascii="Arial" w:eastAsia="Dotum" w:hAnsi="Arial" w:cs="Arial"/>
                <w:color w:val="0070C0"/>
                <w:sz w:val="22"/>
                <w:szCs w:val="22"/>
              </w:rPr>
            </w:pPr>
            <w:r w:rsidRPr="0080365B">
              <w:rPr>
                <w:rFonts w:ascii="Arial" w:eastAsia="Dotum" w:hAnsi="Arial" w:cs="Arial"/>
                <w:b/>
                <w:color w:val="0070C0"/>
                <w:sz w:val="22"/>
                <w:szCs w:val="22"/>
              </w:rPr>
              <w:t>No</w:t>
            </w:r>
            <w:r w:rsidRPr="0080365B">
              <w:rPr>
                <w:rFonts w:ascii="Arial" w:eastAsia="Dotum" w:hAnsi="Arial" w:cs="Arial"/>
                <w:color w:val="0070C0"/>
                <w:sz w:val="22"/>
                <w:szCs w:val="22"/>
              </w:rPr>
              <w:t>. The intent of the funding provided under the Deed of Agreement is for the Blood Service to conduct research where the outcomes are directly translatable into changes at the Blood Service. That is, research to inform and improve the Blood Service’s core activities as funded under the Deed of Agreement, removing risk and adding value, thereby ensuring sufficiency of supply of safe and cost effective blood and blood products. Governments invest approximately 1.6% of the total funding to the Blood Service for research and development.</w:t>
            </w:r>
          </w:p>
          <w:p w14:paraId="612721EF" w14:textId="657A274B" w:rsidR="0080365B" w:rsidRDefault="0080365B" w:rsidP="008172D6">
            <w:pPr>
              <w:rPr>
                <w:rFonts w:ascii="Arial" w:hAnsi="Arial" w:cs="Arial"/>
              </w:rPr>
            </w:pPr>
          </w:p>
        </w:tc>
      </w:tr>
      <w:tr w:rsidR="00DA085E" w14:paraId="70294907" w14:textId="77777777" w:rsidTr="00A5311B">
        <w:tc>
          <w:tcPr>
            <w:tcW w:w="9488" w:type="dxa"/>
            <w:shd w:val="clear" w:color="auto" w:fill="C6D9F1" w:themeFill="text2" w:themeFillTint="33"/>
          </w:tcPr>
          <w:p w14:paraId="03E2FFDC" w14:textId="77777777" w:rsidR="00DA085E" w:rsidRDefault="00DA085E" w:rsidP="0031357E">
            <w:pPr>
              <w:rPr>
                <w:rFonts w:ascii="Arial" w:hAnsi="Arial" w:cs="Arial"/>
              </w:rPr>
            </w:pPr>
          </w:p>
          <w:p w14:paraId="367E4136" w14:textId="77777777" w:rsidR="00DA085E" w:rsidRDefault="00DA085E" w:rsidP="0031357E">
            <w:pPr>
              <w:rPr>
                <w:rFonts w:ascii="Arial" w:hAnsi="Arial" w:cs="Arial"/>
                <w:b/>
              </w:rPr>
            </w:pPr>
            <w:r w:rsidRPr="00E34AE0">
              <w:rPr>
                <w:rFonts w:ascii="Arial" w:hAnsi="Arial" w:cs="Arial"/>
                <w:b/>
              </w:rPr>
              <w:t>Question 1</w:t>
            </w:r>
            <w:r>
              <w:rPr>
                <w:rFonts w:ascii="Arial" w:hAnsi="Arial" w:cs="Arial"/>
                <w:b/>
              </w:rPr>
              <w:t>1</w:t>
            </w:r>
            <w:r w:rsidRPr="00E34AE0">
              <w:rPr>
                <w:rFonts w:ascii="Arial" w:hAnsi="Arial" w:cs="Arial"/>
                <w:b/>
              </w:rPr>
              <w:t>:</w:t>
            </w:r>
          </w:p>
          <w:p w14:paraId="2498877D" w14:textId="77777777" w:rsidR="00DA085E" w:rsidRPr="00E34AE0" w:rsidRDefault="00DA085E" w:rsidP="0031357E">
            <w:pPr>
              <w:rPr>
                <w:rFonts w:ascii="Arial" w:hAnsi="Arial" w:cs="Arial"/>
                <w:b/>
              </w:rPr>
            </w:pPr>
          </w:p>
          <w:p w14:paraId="0A929C35" w14:textId="77777777" w:rsidR="00DA085E" w:rsidRDefault="00DA085E" w:rsidP="0031357E">
            <w:pPr>
              <w:rPr>
                <w:rFonts w:ascii="Arial" w:hAnsi="Arial" w:cs="Arial"/>
              </w:rPr>
            </w:pPr>
            <w:r>
              <w:rPr>
                <w:rFonts w:ascii="Arial" w:hAnsi="Arial" w:cs="Arial"/>
              </w:rPr>
              <w:t>If I am not an Australian Citizen or don’t have Permanent Australian Residency, can I apply for funding?</w:t>
            </w:r>
          </w:p>
          <w:p w14:paraId="357F4FE8" w14:textId="77777777" w:rsidR="00DA085E" w:rsidRDefault="00DA085E" w:rsidP="0031357E">
            <w:pPr>
              <w:rPr>
                <w:rFonts w:ascii="Arial" w:hAnsi="Arial" w:cs="Arial"/>
              </w:rPr>
            </w:pPr>
          </w:p>
        </w:tc>
      </w:tr>
      <w:tr w:rsidR="00DA085E" w14:paraId="7719A24E" w14:textId="77777777" w:rsidTr="00A5311B">
        <w:tc>
          <w:tcPr>
            <w:tcW w:w="9488" w:type="dxa"/>
          </w:tcPr>
          <w:p w14:paraId="7AE371E6" w14:textId="77777777" w:rsidR="00DA085E" w:rsidRDefault="00DA085E" w:rsidP="0031357E">
            <w:pPr>
              <w:rPr>
                <w:rFonts w:ascii="Arial" w:hAnsi="Arial" w:cs="Arial"/>
              </w:rPr>
            </w:pPr>
          </w:p>
          <w:p w14:paraId="0295752D" w14:textId="77777777" w:rsidR="00DA085E" w:rsidRDefault="00DA085E" w:rsidP="0031357E">
            <w:pPr>
              <w:rPr>
                <w:rFonts w:ascii="Arial" w:hAnsi="Arial" w:cs="Arial"/>
                <w:b/>
                <w:color w:val="0070C0"/>
              </w:rPr>
            </w:pPr>
            <w:r>
              <w:rPr>
                <w:rFonts w:ascii="Arial" w:hAnsi="Arial" w:cs="Arial"/>
                <w:b/>
                <w:color w:val="0070C0"/>
              </w:rPr>
              <w:t xml:space="preserve">Answer </w:t>
            </w:r>
          </w:p>
          <w:p w14:paraId="3ABCF320" w14:textId="77777777" w:rsidR="00DA085E" w:rsidRPr="004408AD" w:rsidRDefault="00DA085E" w:rsidP="0031357E">
            <w:pPr>
              <w:rPr>
                <w:rFonts w:ascii="Arial" w:hAnsi="Arial" w:cs="Arial"/>
                <w:b/>
                <w:color w:val="0070C0"/>
              </w:rPr>
            </w:pPr>
          </w:p>
          <w:p w14:paraId="7DC7D9CE" w14:textId="77777777" w:rsidR="00DA085E" w:rsidRPr="00AE2F69" w:rsidRDefault="00DA085E" w:rsidP="0031357E">
            <w:pPr>
              <w:pStyle w:val="NormalWeb"/>
              <w:rPr>
                <w:rFonts w:ascii="Arial" w:eastAsia="Dotum" w:hAnsi="Arial" w:cs="Arial"/>
                <w:color w:val="0070C0"/>
                <w:sz w:val="22"/>
                <w:szCs w:val="22"/>
              </w:rPr>
            </w:pPr>
            <w:r w:rsidRPr="00AE2F69">
              <w:rPr>
                <w:rFonts w:ascii="Arial" w:eastAsia="Dotum" w:hAnsi="Arial" w:cs="Arial"/>
                <w:color w:val="0070C0"/>
                <w:sz w:val="22"/>
                <w:szCs w:val="22"/>
              </w:rPr>
              <w:t xml:space="preserve">It is required that, at the time of submitting an application and for the duration of a grant, the Principal Chief Investigator and Chief </w:t>
            </w:r>
            <w:r w:rsidRPr="005A1E8B">
              <w:rPr>
                <w:rFonts w:ascii="Arial" w:eastAsia="Dotum" w:hAnsi="Arial" w:cs="Arial"/>
                <w:color w:val="0070C0"/>
                <w:sz w:val="22"/>
                <w:szCs w:val="22"/>
              </w:rPr>
              <w:t>Investigators</w:t>
            </w:r>
            <w:r w:rsidR="0026379F" w:rsidRPr="005A1E8B">
              <w:rPr>
                <w:rFonts w:ascii="Arial" w:eastAsia="Dotum" w:hAnsi="Arial" w:cs="Arial"/>
                <w:color w:val="0070C0"/>
                <w:sz w:val="22"/>
                <w:szCs w:val="22"/>
              </w:rPr>
              <w:t xml:space="preserve"> </w:t>
            </w:r>
            <w:r w:rsidR="0026379F" w:rsidRPr="00BA1F10">
              <w:rPr>
                <w:rFonts w:ascii="Arial" w:hAnsi="Arial" w:cs="Arial"/>
                <w:color w:val="0070C0"/>
                <w:sz w:val="22"/>
                <w:szCs w:val="22"/>
              </w:rPr>
              <w:t xml:space="preserve">(for Project and Seed Grants) and Scholars (for Scholarships) </w:t>
            </w:r>
            <w:r w:rsidRPr="005A1E8B">
              <w:rPr>
                <w:rFonts w:ascii="Arial" w:eastAsia="Dotum" w:hAnsi="Arial" w:cs="Arial"/>
                <w:color w:val="0070C0"/>
                <w:sz w:val="22"/>
                <w:szCs w:val="22"/>
              </w:rPr>
              <w:t xml:space="preserve">must be an Australian citizen, a permanent resident </w:t>
            </w:r>
            <w:r w:rsidRPr="0026379F">
              <w:rPr>
                <w:rFonts w:ascii="Arial" w:eastAsia="Dotum" w:hAnsi="Arial" w:cs="Arial"/>
                <w:color w:val="0070C0"/>
                <w:sz w:val="22"/>
                <w:szCs w:val="22"/>
              </w:rPr>
              <w:t>of Australia, or a New Zealand citizen with Special</w:t>
            </w:r>
            <w:r w:rsidRPr="00AE2F69">
              <w:rPr>
                <w:rFonts w:ascii="Arial" w:eastAsia="Dotum" w:hAnsi="Arial" w:cs="Arial"/>
                <w:color w:val="0070C0"/>
                <w:sz w:val="22"/>
                <w:szCs w:val="22"/>
              </w:rPr>
              <w:t xml:space="preserve"> Category Visa (subclass 444) status. </w:t>
            </w:r>
          </w:p>
          <w:p w14:paraId="76FBBA1B" w14:textId="77777777" w:rsidR="0026379F" w:rsidRDefault="0026379F" w:rsidP="0031357E">
            <w:pPr>
              <w:pStyle w:val="NormalWeb"/>
              <w:rPr>
                <w:rFonts w:ascii="Arial" w:eastAsia="Dotum" w:hAnsi="Arial" w:cs="Arial"/>
                <w:color w:val="0070C0"/>
                <w:sz w:val="22"/>
                <w:szCs w:val="22"/>
              </w:rPr>
            </w:pPr>
          </w:p>
          <w:p w14:paraId="321F8AD5" w14:textId="77777777" w:rsidR="00DA085E" w:rsidRPr="00AE2F69" w:rsidRDefault="00DA085E" w:rsidP="0031357E">
            <w:pPr>
              <w:pStyle w:val="NormalWeb"/>
              <w:rPr>
                <w:rFonts w:ascii="Arial" w:eastAsia="Dotum" w:hAnsi="Arial" w:cs="Arial"/>
                <w:color w:val="0070C0"/>
                <w:sz w:val="22"/>
                <w:szCs w:val="22"/>
              </w:rPr>
            </w:pPr>
            <w:r w:rsidRPr="00AE2F69">
              <w:rPr>
                <w:rFonts w:ascii="Arial" w:eastAsia="Dotum" w:hAnsi="Arial" w:cs="Arial"/>
                <w:color w:val="0070C0"/>
                <w:sz w:val="22"/>
                <w:szCs w:val="22"/>
              </w:rPr>
              <w:t xml:space="preserve">The National Blood Authority may waive this requirement where it can be demonstrated that the research is based in Australia and will benefit health and medical research in Australia. </w:t>
            </w:r>
          </w:p>
          <w:p w14:paraId="7F1DCBF1" w14:textId="77777777" w:rsidR="00DA085E" w:rsidRPr="00AE2F69" w:rsidRDefault="00DA085E" w:rsidP="0031357E">
            <w:pPr>
              <w:pStyle w:val="NormalWeb"/>
              <w:rPr>
                <w:rFonts w:ascii="Arial" w:eastAsia="Dotum" w:hAnsi="Arial" w:cs="Arial"/>
                <w:color w:val="0070C0"/>
                <w:sz w:val="22"/>
                <w:szCs w:val="22"/>
              </w:rPr>
            </w:pPr>
          </w:p>
          <w:p w14:paraId="3525D017" w14:textId="629F7D7A" w:rsidR="00DA085E" w:rsidRPr="00AE2F69" w:rsidRDefault="00DA085E" w:rsidP="0031357E">
            <w:pPr>
              <w:pStyle w:val="NormalWeb"/>
              <w:rPr>
                <w:rFonts w:ascii="Arial" w:eastAsia="Dotum" w:hAnsi="Arial" w:cs="Arial"/>
                <w:color w:val="0070C0"/>
                <w:sz w:val="22"/>
                <w:szCs w:val="22"/>
              </w:rPr>
            </w:pPr>
            <w:r w:rsidRPr="00AE2F69">
              <w:rPr>
                <w:rFonts w:ascii="Arial" w:eastAsia="Dotum" w:hAnsi="Arial" w:cs="Arial"/>
                <w:color w:val="0070C0"/>
                <w:sz w:val="22"/>
                <w:szCs w:val="22"/>
              </w:rPr>
              <w:t>Requests to waive this requirement need to be made by the Research Administration Office of the Administering Institution on behalf of the Applicant</w:t>
            </w:r>
            <w:r w:rsidR="0026379F">
              <w:rPr>
                <w:rFonts w:ascii="Arial" w:eastAsia="Dotum" w:hAnsi="Arial" w:cs="Arial"/>
                <w:color w:val="0070C0"/>
                <w:sz w:val="22"/>
                <w:szCs w:val="22"/>
              </w:rPr>
              <w:t>/Scholar</w:t>
            </w:r>
            <w:r w:rsidRPr="00AE2F69">
              <w:rPr>
                <w:rFonts w:ascii="Arial" w:eastAsia="Dotum" w:hAnsi="Arial" w:cs="Arial"/>
                <w:color w:val="0070C0"/>
                <w:sz w:val="22"/>
                <w:szCs w:val="22"/>
              </w:rPr>
              <w:t xml:space="preserve"> at the time of submitting the application. The request to waiver must demonstrate how the research will benefit health and medical research in Australia and confirmation that the research is based in Australia.</w:t>
            </w:r>
          </w:p>
          <w:p w14:paraId="06ACDFCB" w14:textId="77777777" w:rsidR="00DA085E" w:rsidRPr="00AE2F69" w:rsidRDefault="00DA085E" w:rsidP="0031357E">
            <w:pPr>
              <w:pStyle w:val="NormalWeb"/>
              <w:rPr>
                <w:rFonts w:ascii="Arial" w:eastAsia="Dotum" w:hAnsi="Arial" w:cs="Arial"/>
                <w:color w:val="0070C0"/>
                <w:sz w:val="22"/>
                <w:szCs w:val="22"/>
              </w:rPr>
            </w:pPr>
          </w:p>
          <w:p w14:paraId="311235A1" w14:textId="77777777" w:rsidR="00DA085E" w:rsidRDefault="00DA085E" w:rsidP="0031357E">
            <w:pPr>
              <w:pStyle w:val="NormalWeb"/>
              <w:rPr>
                <w:rFonts w:ascii="Arial" w:eastAsia="Dotum" w:hAnsi="Arial" w:cs="Arial"/>
                <w:color w:val="0070C0"/>
                <w:sz w:val="22"/>
                <w:szCs w:val="22"/>
              </w:rPr>
            </w:pPr>
            <w:r w:rsidRPr="00AE2F69">
              <w:rPr>
                <w:rFonts w:ascii="Arial" w:eastAsia="Dotum" w:hAnsi="Arial" w:cs="Arial"/>
                <w:color w:val="0070C0"/>
                <w:sz w:val="22"/>
                <w:szCs w:val="22"/>
              </w:rPr>
              <w:t>The National Blood Authority may request further information in relation to these requirements, including evidence of residency and/or citizenship.</w:t>
            </w:r>
          </w:p>
          <w:p w14:paraId="22A034E3" w14:textId="77777777" w:rsidR="00DA085E" w:rsidRDefault="00DA085E" w:rsidP="0031357E">
            <w:pPr>
              <w:rPr>
                <w:rFonts w:ascii="Arial" w:hAnsi="Arial" w:cs="Arial"/>
              </w:rPr>
            </w:pPr>
          </w:p>
        </w:tc>
      </w:tr>
      <w:tr w:rsidR="00A5311B" w14:paraId="2AAA961C" w14:textId="77777777" w:rsidTr="00C87C7D">
        <w:tc>
          <w:tcPr>
            <w:tcW w:w="9488" w:type="dxa"/>
            <w:shd w:val="clear" w:color="auto" w:fill="B8CCE4" w:themeFill="accent1" w:themeFillTint="66"/>
          </w:tcPr>
          <w:p w14:paraId="2D74933B" w14:textId="77777777" w:rsidR="00A5311B" w:rsidRDefault="00C87C7D" w:rsidP="0031357E">
            <w:pPr>
              <w:rPr>
                <w:rFonts w:ascii="Arial" w:hAnsi="Arial" w:cs="Arial"/>
                <w:b/>
              </w:rPr>
            </w:pPr>
            <w:r>
              <w:rPr>
                <w:rFonts w:ascii="Arial" w:hAnsi="Arial" w:cs="Arial"/>
                <w:b/>
              </w:rPr>
              <w:t>Question 12</w:t>
            </w:r>
            <w:r w:rsidR="00A5311B" w:rsidRPr="00102DE8">
              <w:rPr>
                <w:rFonts w:ascii="Arial" w:hAnsi="Arial" w:cs="Arial"/>
                <w:b/>
              </w:rPr>
              <w:t xml:space="preserve">: </w:t>
            </w:r>
          </w:p>
          <w:p w14:paraId="6C4112E0" w14:textId="77777777" w:rsidR="00A5311B" w:rsidRPr="00102DE8" w:rsidRDefault="00A5311B" w:rsidP="0031357E">
            <w:pPr>
              <w:rPr>
                <w:rFonts w:ascii="Arial" w:hAnsi="Arial" w:cs="Arial"/>
                <w:b/>
              </w:rPr>
            </w:pPr>
          </w:p>
          <w:p w14:paraId="177E106A" w14:textId="18C65811" w:rsidR="00A5311B" w:rsidRPr="001B46E5" w:rsidRDefault="00C87C7D" w:rsidP="0031357E">
            <w:pPr>
              <w:rPr>
                <w:rFonts w:ascii="Arial" w:hAnsi="Arial" w:cs="Arial"/>
              </w:rPr>
            </w:pPr>
            <w:r>
              <w:rPr>
                <w:rFonts w:ascii="Arial" w:hAnsi="Arial" w:cs="Arial"/>
              </w:rPr>
              <w:t xml:space="preserve">How do I work out </w:t>
            </w:r>
            <w:r w:rsidR="00507A72">
              <w:rPr>
                <w:rFonts w:ascii="Arial" w:hAnsi="Arial" w:cs="Arial"/>
              </w:rPr>
              <w:t>the</w:t>
            </w:r>
            <w:r>
              <w:rPr>
                <w:rFonts w:ascii="Arial" w:hAnsi="Arial" w:cs="Arial"/>
              </w:rPr>
              <w:t xml:space="preserve"> activity milestone</w:t>
            </w:r>
            <w:r w:rsidR="00B570DE">
              <w:rPr>
                <w:rFonts w:ascii="Arial" w:hAnsi="Arial" w:cs="Arial"/>
              </w:rPr>
              <w:t>s</w:t>
            </w:r>
            <w:r>
              <w:rPr>
                <w:rFonts w:ascii="Arial" w:hAnsi="Arial" w:cs="Arial"/>
              </w:rPr>
              <w:t xml:space="preserve"> in the application?</w:t>
            </w:r>
          </w:p>
          <w:p w14:paraId="5A4881DB" w14:textId="77777777" w:rsidR="00A5311B" w:rsidRDefault="00A5311B" w:rsidP="0031357E">
            <w:pPr>
              <w:rPr>
                <w:rFonts w:ascii="Arial" w:hAnsi="Arial" w:cs="Arial"/>
              </w:rPr>
            </w:pPr>
          </w:p>
        </w:tc>
      </w:tr>
      <w:tr w:rsidR="00A5311B" w14:paraId="07C648A3" w14:textId="77777777" w:rsidTr="00A5311B">
        <w:tc>
          <w:tcPr>
            <w:tcW w:w="9488" w:type="dxa"/>
            <w:tcBorders>
              <w:bottom w:val="single" w:sz="4" w:space="0" w:color="auto"/>
            </w:tcBorders>
          </w:tcPr>
          <w:p w14:paraId="6D4D8B0F" w14:textId="77777777" w:rsidR="00A5311B" w:rsidRDefault="00A5311B" w:rsidP="0031357E">
            <w:pPr>
              <w:rPr>
                <w:rFonts w:ascii="Arial" w:hAnsi="Arial" w:cs="Arial"/>
                <w:b/>
                <w:color w:val="0070C0"/>
              </w:rPr>
            </w:pPr>
          </w:p>
          <w:p w14:paraId="52DCA4F3" w14:textId="77777777" w:rsidR="00A5311B" w:rsidRDefault="00A5311B" w:rsidP="0031357E">
            <w:pPr>
              <w:rPr>
                <w:rFonts w:ascii="Arial" w:hAnsi="Arial" w:cs="Arial"/>
                <w:color w:val="0070C0"/>
              </w:rPr>
            </w:pPr>
            <w:r w:rsidRPr="007C6BE0">
              <w:rPr>
                <w:rFonts w:ascii="Arial" w:hAnsi="Arial" w:cs="Arial"/>
                <w:b/>
                <w:color w:val="0070C0"/>
              </w:rPr>
              <w:t>Answer</w:t>
            </w:r>
          </w:p>
          <w:p w14:paraId="75B0EAB2" w14:textId="77777777" w:rsidR="00A5311B" w:rsidRDefault="00A5311B" w:rsidP="0031357E">
            <w:pPr>
              <w:rPr>
                <w:rFonts w:ascii="Arial" w:hAnsi="Arial" w:cs="Arial"/>
                <w:color w:val="0070C0"/>
              </w:rPr>
            </w:pPr>
          </w:p>
          <w:p w14:paraId="1F28A880" w14:textId="014BF242" w:rsidR="00A5311B" w:rsidRPr="00C87C7D" w:rsidRDefault="00C87C7D" w:rsidP="0031357E">
            <w:pPr>
              <w:rPr>
                <w:rFonts w:ascii="Arial" w:hAnsi="Arial" w:cs="Arial"/>
                <w:color w:val="0070C0"/>
              </w:rPr>
            </w:pPr>
            <w:r w:rsidRPr="00F20531">
              <w:rPr>
                <w:rFonts w:ascii="Arial" w:hAnsi="Arial" w:cs="Arial"/>
                <w:color w:val="0070C0"/>
              </w:rPr>
              <w:lastRenderedPageBreak/>
              <w:t xml:space="preserve">When </w:t>
            </w:r>
            <w:r>
              <w:rPr>
                <w:rFonts w:ascii="Arial" w:hAnsi="Arial" w:cs="Arial"/>
                <w:color w:val="0070C0"/>
              </w:rPr>
              <w:t>listing activity milestones</w:t>
            </w:r>
            <w:r w:rsidR="00507A72">
              <w:rPr>
                <w:rFonts w:ascii="Arial" w:hAnsi="Arial" w:cs="Arial"/>
                <w:color w:val="0070C0"/>
              </w:rPr>
              <w:t xml:space="preserve"> and dates</w:t>
            </w:r>
            <w:r>
              <w:rPr>
                <w:rFonts w:ascii="Arial" w:hAnsi="Arial" w:cs="Arial"/>
                <w:color w:val="0070C0"/>
              </w:rPr>
              <w:t xml:space="preserve"> for your project it is very important </w:t>
            </w:r>
            <w:r w:rsidR="00507A72">
              <w:rPr>
                <w:rFonts w:ascii="Arial" w:hAnsi="Arial" w:cs="Arial"/>
                <w:color w:val="0070C0"/>
              </w:rPr>
              <w:t>to</w:t>
            </w:r>
            <w:r>
              <w:rPr>
                <w:rFonts w:ascii="Arial" w:hAnsi="Arial" w:cs="Arial"/>
                <w:color w:val="0070C0"/>
              </w:rPr>
              <w:t xml:space="preserve"> ensure they are </w:t>
            </w:r>
            <w:r w:rsidR="00507A72">
              <w:rPr>
                <w:rFonts w:ascii="Arial" w:hAnsi="Arial" w:cs="Arial"/>
                <w:color w:val="0070C0"/>
              </w:rPr>
              <w:t xml:space="preserve">measurable, </w:t>
            </w:r>
            <w:r>
              <w:rPr>
                <w:rFonts w:ascii="Arial" w:hAnsi="Arial" w:cs="Arial"/>
                <w:color w:val="0070C0"/>
              </w:rPr>
              <w:t xml:space="preserve">realistic and achievable. Consider the time it will take to deliver the activity and </w:t>
            </w:r>
            <w:r w:rsidR="00507A72">
              <w:rPr>
                <w:rFonts w:ascii="Arial" w:hAnsi="Arial" w:cs="Arial"/>
                <w:color w:val="0070C0"/>
              </w:rPr>
              <w:t xml:space="preserve">include </w:t>
            </w:r>
            <w:r w:rsidR="009512AB">
              <w:rPr>
                <w:rFonts w:ascii="Arial" w:hAnsi="Arial" w:cs="Arial"/>
                <w:color w:val="0070C0"/>
              </w:rPr>
              <w:t>allowances</w:t>
            </w:r>
            <w:r w:rsidR="00507A72">
              <w:rPr>
                <w:rFonts w:ascii="Arial" w:hAnsi="Arial" w:cs="Arial"/>
                <w:color w:val="0070C0"/>
              </w:rPr>
              <w:t xml:space="preserve"> for delays</w:t>
            </w:r>
            <w:r w:rsidR="00D2733B">
              <w:rPr>
                <w:rFonts w:ascii="Arial" w:hAnsi="Arial" w:cs="Arial"/>
                <w:color w:val="0070C0"/>
              </w:rPr>
              <w:t xml:space="preserve">. Ensure planning considers a realistic start date that will account for the time required to receive the outcome of the application and planning of the project. </w:t>
            </w:r>
            <w:r>
              <w:rPr>
                <w:rFonts w:ascii="Arial" w:hAnsi="Arial" w:cs="Arial"/>
                <w:color w:val="0070C0"/>
              </w:rPr>
              <w:t>Setting realistic and achievable timelines in the planning stage will result in much smoother management of the grant once it is in place.</w:t>
            </w:r>
            <w:r w:rsidR="0031357E">
              <w:rPr>
                <w:rFonts w:ascii="Arial" w:hAnsi="Arial" w:cs="Arial"/>
                <w:color w:val="0070C0"/>
              </w:rPr>
              <w:t xml:space="preserve"> </w:t>
            </w:r>
            <w:r w:rsidR="0031357E" w:rsidRPr="00832ED2">
              <w:rPr>
                <w:rFonts w:ascii="Arial" w:hAnsi="Arial" w:cs="Arial"/>
                <w:color w:val="0070C0"/>
              </w:rPr>
              <w:t>The potential impacts of COVID-19 restrictions should be considered in setting milestones.</w:t>
            </w:r>
          </w:p>
          <w:p w14:paraId="06265638" w14:textId="77777777" w:rsidR="00A5311B" w:rsidRDefault="00A5311B" w:rsidP="0031357E">
            <w:pPr>
              <w:rPr>
                <w:rFonts w:ascii="Arial" w:hAnsi="Arial" w:cs="Arial"/>
              </w:rPr>
            </w:pPr>
          </w:p>
        </w:tc>
      </w:tr>
      <w:tr w:rsidR="00C87C7D" w14:paraId="176DA0E3" w14:textId="77777777" w:rsidTr="00F13F2E">
        <w:tc>
          <w:tcPr>
            <w:tcW w:w="9488" w:type="dxa"/>
            <w:shd w:val="clear" w:color="auto" w:fill="C6D9F1" w:themeFill="text2" w:themeFillTint="33"/>
          </w:tcPr>
          <w:p w14:paraId="5CDD41B9" w14:textId="77777777" w:rsidR="00C87C7D" w:rsidRDefault="00C87C7D" w:rsidP="0031357E">
            <w:pPr>
              <w:rPr>
                <w:rFonts w:ascii="Arial" w:hAnsi="Arial" w:cs="Arial"/>
                <w:b/>
              </w:rPr>
            </w:pPr>
            <w:r>
              <w:rPr>
                <w:rFonts w:ascii="Arial" w:hAnsi="Arial" w:cs="Arial"/>
                <w:b/>
              </w:rPr>
              <w:lastRenderedPageBreak/>
              <w:t>Question 13</w:t>
            </w:r>
            <w:r w:rsidRPr="00102DE8">
              <w:rPr>
                <w:rFonts w:ascii="Arial" w:hAnsi="Arial" w:cs="Arial"/>
                <w:b/>
              </w:rPr>
              <w:t xml:space="preserve">: </w:t>
            </w:r>
          </w:p>
          <w:p w14:paraId="2F2F2C00" w14:textId="77777777" w:rsidR="00C87C7D" w:rsidRPr="00102DE8" w:rsidRDefault="00C87C7D" w:rsidP="0031357E">
            <w:pPr>
              <w:rPr>
                <w:rFonts w:ascii="Arial" w:hAnsi="Arial" w:cs="Arial"/>
                <w:b/>
              </w:rPr>
            </w:pPr>
          </w:p>
          <w:p w14:paraId="3FB7D504" w14:textId="0B609EE8" w:rsidR="00C87C7D" w:rsidRPr="001B46E5" w:rsidRDefault="00B570DE" w:rsidP="0031357E">
            <w:pPr>
              <w:rPr>
                <w:rFonts w:ascii="Arial" w:hAnsi="Arial" w:cs="Arial"/>
              </w:rPr>
            </w:pPr>
            <w:r>
              <w:rPr>
                <w:rFonts w:ascii="Arial" w:hAnsi="Arial" w:cs="Arial"/>
              </w:rPr>
              <w:t>Can I adjust the activity milestone</w:t>
            </w:r>
            <w:r w:rsidR="00D2733B">
              <w:rPr>
                <w:rFonts w:ascii="Arial" w:hAnsi="Arial" w:cs="Arial"/>
              </w:rPr>
              <w:t xml:space="preserve"> dates</w:t>
            </w:r>
            <w:r>
              <w:rPr>
                <w:rFonts w:ascii="Arial" w:hAnsi="Arial" w:cs="Arial"/>
              </w:rPr>
              <w:t xml:space="preserve"> I put in my application when finalising the Funding Agreement</w:t>
            </w:r>
            <w:r w:rsidR="00C87C7D" w:rsidRPr="001B46E5">
              <w:rPr>
                <w:rFonts w:ascii="Arial" w:hAnsi="Arial" w:cs="Arial"/>
              </w:rPr>
              <w:t>?</w:t>
            </w:r>
          </w:p>
          <w:p w14:paraId="0A73CC34" w14:textId="77777777" w:rsidR="00C87C7D" w:rsidRDefault="00C87C7D" w:rsidP="0031357E">
            <w:pPr>
              <w:rPr>
                <w:rFonts w:ascii="Arial" w:hAnsi="Arial" w:cs="Arial"/>
              </w:rPr>
            </w:pPr>
          </w:p>
        </w:tc>
      </w:tr>
      <w:tr w:rsidR="00C87C7D" w14:paraId="57E49D6D" w14:textId="77777777" w:rsidTr="009512AB">
        <w:tc>
          <w:tcPr>
            <w:tcW w:w="9488" w:type="dxa"/>
          </w:tcPr>
          <w:p w14:paraId="63C1EE91" w14:textId="77777777" w:rsidR="00C87C7D" w:rsidRDefault="00C87C7D" w:rsidP="0031357E">
            <w:pPr>
              <w:rPr>
                <w:rFonts w:ascii="Arial" w:hAnsi="Arial" w:cs="Arial"/>
                <w:b/>
                <w:color w:val="0070C0"/>
              </w:rPr>
            </w:pPr>
          </w:p>
          <w:p w14:paraId="21EA232B" w14:textId="77777777" w:rsidR="00C87C7D" w:rsidRDefault="00C87C7D" w:rsidP="0031357E">
            <w:pPr>
              <w:rPr>
                <w:rFonts w:ascii="Arial" w:hAnsi="Arial" w:cs="Arial"/>
                <w:color w:val="0070C0"/>
              </w:rPr>
            </w:pPr>
            <w:r w:rsidRPr="007C6BE0">
              <w:rPr>
                <w:rFonts w:ascii="Arial" w:hAnsi="Arial" w:cs="Arial"/>
                <w:b/>
                <w:color w:val="0070C0"/>
              </w:rPr>
              <w:t>Answer</w:t>
            </w:r>
          </w:p>
          <w:p w14:paraId="2E53F114" w14:textId="77777777" w:rsidR="00C87C7D" w:rsidRDefault="00C87C7D" w:rsidP="0031357E">
            <w:pPr>
              <w:rPr>
                <w:rFonts w:ascii="Arial" w:hAnsi="Arial" w:cs="Arial"/>
                <w:color w:val="0070C0"/>
              </w:rPr>
            </w:pPr>
          </w:p>
          <w:p w14:paraId="6554588A" w14:textId="537F6AF9" w:rsidR="00C87C7D" w:rsidRDefault="00B570DE" w:rsidP="0031357E">
            <w:pPr>
              <w:rPr>
                <w:rFonts w:ascii="Arial" w:hAnsi="Arial" w:cs="Arial"/>
                <w:color w:val="0070C0"/>
              </w:rPr>
            </w:pPr>
            <w:r>
              <w:rPr>
                <w:rFonts w:ascii="Arial" w:hAnsi="Arial" w:cs="Arial"/>
                <w:b/>
                <w:color w:val="0070C0"/>
              </w:rPr>
              <w:t>Yes</w:t>
            </w:r>
            <w:r w:rsidR="00C87C7D" w:rsidRPr="00102DE8">
              <w:rPr>
                <w:rFonts w:ascii="Arial" w:hAnsi="Arial" w:cs="Arial"/>
                <w:b/>
                <w:color w:val="0070C0"/>
              </w:rPr>
              <w:t>.</w:t>
            </w:r>
            <w:r w:rsidR="00C87C7D">
              <w:rPr>
                <w:rFonts w:ascii="Arial" w:hAnsi="Arial" w:cs="Arial"/>
                <w:color w:val="0070C0"/>
              </w:rPr>
              <w:t xml:space="preserve"> </w:t>
            </w:r>
            <w:r>
              <w:rPr>
                <w:rFonts w:ascii="Arial" w:hAnsi="Arial" w:cs="Arial"/>
                <w:color w:val="0070C0"/>
              </w:rPr>
              <w:t xml:space="preserve">Prior to executing the Funding Agreements with successful grantees, </w:t>
            </w:r>
            <w:r w:rsidR="00D2733B">
              <w:rPr>
                <w:rFonts w:ascii="Arial" w:hAnsi="Arial" w:cs="Arial"/>
                <w:color w:val="0070C0"/>
              </w:rPr>
              <w:t>the NBA</w:t>
            </w:r>
            <w:r>
              <w:rPr>
                <w:rFonts w:ascii="Arial" w:hAnsi="Arial" w:cs="Arial"/>
                <w:color w:val="0070C0"/>
              </w:rPr>
              <w:t xml:space="preserve"> will review the milestones and ask you to ensure they </w:t>
            </w:r>
            <w:r w:rsidR="00D2733B">
              <w:rPr>
                <w:rFonts w:ascii="Arial" w:hAnsi="Arial" w:cs="Arial"/>
                <w:color w:val="0070C0"/>
              </w:rPr>
              <w:t>remain</w:t>
            </w:r>
            <w:r>
              <w:rPr>
                <w:rFonts w:ascii="Arial" w:hAnsi="Arial" w:cs="Arial"/>
                <w:color w:val="0070C0"/>
              </w:rPr>
              <w:t xml:space="preserve"> realistic and achievable. It is possible to adjust milestones and vary the commencement and completion dates </w:t>
            </w:r>
            <w:r w:rsidR="009512AB">
              <w:rPr>
                <w:rFonts w:ascii="Arial" w:hAnsi="Arial" w:cs="Arial"/>
                <w:color w:val="0070C0"/>
              </w:rPr>
              <w:t xml:space="preserve">at this time </w:t>
            </w:r>
            <w:r w:rsidR="00D2733B">
              <w:rPr>
                <w:rFonts w:ascii="Arial" w:hAnsi="Arial" w:cs="Arial"/>
                <w:color w:val="0070C0"/>
              </w:rPr>
              <w:t>provided</w:t>
            </w:r>
            <w:r>
              <w:rPr>
                <w:rFonts w:ascii="Arial" w:hAnsi="Arial" w:cs="Arial"/>
                <w:color w:val="0070C0"/>
              </w:rPr>
              <w:t xml:space="preserve"> they fall within the requirements for the type of grant.</w:t>
            </w:r>
            <w:r w:rsidR="00C87C7D" w:rsidRPr="001B46E5">
              <w:rPr>
                <w:rFonts w:ascii="Arial" w:hAnsi="Arial" w:cs="Arial"/>
                <w:color w:val="0070C0"/>
              </w:rPr>
              <w:t xml:space="preserve"> </w:t>
            </w:r>
            <w:r w:rsidR="00D2733B">
              <w:rPr>
                <w:rFonts w:ascii="Arial" w:hAnsi="Arial" w:cs="Arial"/>
                <w:color w:val="0070C0"/>
              </w:rPr>
              <w:t>G</w:t>
            </w:r>
            <w:r>
              <w:rPr>
                <w:rFonts w:ascii="Arial" w:hAnsi="Arial" w:cs="Arial"/>
                <w:color w:val="0070C0"/>
              </w:rPr>
              <w:t xml:space="preserve">rants </w:t>
            </w:r>
            <w:r w:rsidR="00D2733B">
              <w:rPr>
                <w:rFonts w:ascii="Arial" w:hAnsi="Arial" w:cs="Arial"/>
                <w:color w:val="0070C0"/>
              </w:rPr>
              <w:t>may</w:t>
            </w:r>
            <w:r>
              <w:rPr>
                <w:rFonts w:ascii="Arial" w:hAnsi="Arial" w:cs="Arial"/>
                <w:color w:val="0070C0"/>
              </w:rPr>
              <w:t xml:space="preserve"> start </w:t>
            </w:r>
            <w:r w:rsidR="00D2733B">
              <w:rPr>
                <w:rFonts w:ascii="Arial" w:hAnsi="Arial" w:cs="Arial"/>
                <w:color w:val="0070C0"/>
              </w:rPr>
              <w:t>on execution of</w:t>
            </w:r>
            <w:r>
              <w:rPr>
                <w:rFonts w:ascii="Arial" w:hAnsi="Arial" w:cs="Arial"/>
                <w:color w:val="0070C0"/>
              </w:rPr>
              <w:t xml:space="preserve"> the Funding Agreement </w:t>
            </w:r>
            <w:r w:rsidR="00D2733B">
              <w:rPr>
                <w:rFonts w:ascii="Arial" w:hAnsi="Arial" w:cs="Arial"/>
                <w:color w:val="0070C0"/>
              </w:rPr>
              <w:t xml:space="preserve">or </w:t>
            </w:r>
            <w:r w:rsidR="00F20531">
              <w:rPr>
                <w:rFonts w:ascii="Arial" w:hAnsi="Arial" w:cs="Arial"/>
                <w:color w:val="0070C0"/>
              </w:rPr>
              <w:t>the start date</w:t>
            </w:r>
            <w:r w:rsidR="00D2733B">
              <w:rPr>
                <w:rFonts w:ascii="Arial" w:hAnsi="Arial" w:cs="Arial"/>
                <w:color w:val="0070C0"/>
              </w:rPr>
              <w:t xml:space="preserve"> (and corresponding completion date)</w:t>
            </w:r>
            <w:r w:rsidR="00F20531">
              <w:rPr>
                <w:rFonts w:ascii="Arial" w:hAnsi="Arial" w:cs="Arial"/>
                <w:color w:val="0070C0"/>
              </w:rPr>
              <w:t xml:space="preserve"> </w:t>
            </w:r>
            <w:r w:rsidR="00D2733B">
              <w:rPr>
                <w:rFonts w:ascii="Arial" w:hAnsi="Arial" w:cs="Arial"/>
                <w:color w:val="0070C0"/>
              </w:rPr>
              <w:t>may</w:t>
            </w:r>
            <w:r>
              <w:rPr>
                <w:rFonts w:ascii="Arial" w:hAnsi="Arial" w:cs="Arial"/>
                <w:color w:val="0070C0"/>
              </w:rPr>
              <w:t xml:space="preserve"> </w:t>
            </w:r>
            <w:r w:rsidR="00F20531">
              <w:rPr>
                <w:rFonts w:ascii="Arial" w:hAnsi="Arial" w:cs="Arial"/>
                <w:color w:val="0070C0"/>
              </w:rPr>
              <w:t xml:space="preserve">be </w:t>
            </w:r>
            <w:r>
              <w:rPr>
                <w:rFonts w:ascii="Arial" w:hAnsi="Arial" w:cs="Arial"/>
                <w:color w:val="0070C0"/>
              </w:rPr>
              <w:t>delay</w:t>
            </w:r>
            <w:r w:rsidR="00F20531">
              <w:rPr>
                <w:rFonts w:ascii="Arial" w:hAnsi="Arial" w:cs="Arial"/>
                <w:color w:val="0070C0"/>
              </w:rPr>
              <w:t>ed</w:t>
            </w:r>
            <w:r>
              <w:rPr>
                <w:rFonts w:ascii="Arial" w:hAnsi="Arial" w:cs="Arial"/>
                <w:color w:val="0070C0"/>
              </w:rPr>
              <w:t xml:space="preserve"> </w:t>
            </w:r>
            <w:r w:rsidR="00D2733B">
              <w:rPr>
                <w:rFonts w:ascii="Arial" w:hAnsi="Arial" w:cs="Arial"/>
                <w:color w:val="0070C0"/>
              </w:rPr>
              <w:t>as required</w:t>
            </w:r>
            <w:r>
              <w:rPr>
                <w:rFonts w:ascii="Arial" w:hAnsi="Arial" w:cs="Arial"/>
                <w:color w:val="0070C0"/>
              </w:rPr>
              <w:t>.</w:t>
            </w:r>
          </w:p>
          <w:p w14:paraId="71D6C8DC" w14:textId="77777777" w:rsidR="00C87C7D" w:rsidRDefault="00C87C7D" w:rsidP="0031357E">
            <w:pPr>
              <w:rPr>
                <w:rFonts w:ascii="Arial" w:hAnsi="Arial" w:cs="Arial"/>
              </w:rPr>
            </w:pPr>
          </w:p>
        </w:tc>
      </w:tr>
      <w:tr w:rsidR="00DB72C7" w14:paraId="30DEF1FF" w14:textId="77777777" w:rsidTr="0031357E">
        <w:tc>
          <w:tcPr>
            <w:tcW w:w="9488" w:type="dxa"/>
            <w:shd w:val="clear" w:color="auto" w:fill="C6D9F1" w:themeFill="text2" w:themeFillTint="33"/>
          </w:tcPr>
          <w:p w14:paraId="27E2FB08" w14:textId="77777777" w:rsidR="00DB72C7" w:rsidRDefault="00DB72C7" w:rsidP="0031357E">
            <w:pPr>
              <w:rPr>
                <w:rFonts w:ascii="Arial" w:hAnsi="Arial" w:cs="Arial"/>
                <w:b/>
                <w:color w:val="0070C0"/>
              </w:rPr>
            </w:pPr>
            <w:r>
              <w:rPr>
                <w:rFonts w:ascii="Arial" w:hAnsi="Arial" w:cs="Arial"/>
                <w:b/>
                <w:color w:val="0070C0"/>
              </w:rPr>
              <w:t>Question 14:</w:t>
            </w:r>
          </w:p>
          <w:p w14:paraId="45969A67" w14:textId="77777777" w:rsidR="00DB72C7" w:rsidRDefault="00DB72C7" w:rsidP="0031357E">
            <w:pPr>
              <w:rPr>
                <w:rFonts w:ascii="Arial" w:hAnsi="Arial" w:cs="Arial"/>
                <w:b/>
                <w:color w:val="0070C0"/>
              </w:rPr>
            </w:pPr>
          </w:p>
          <w:p w14:paraId="6B6E7CB8" w14:textId="28F0B088" w:rsidR="00DB72C7" w:rsidRPr="009512AB" w:rsidRDefault="00DB72C7" w:rsidP="0031357E">
            <w:pPr>
              <w:rPr>
                <w:rFonts w:ascii="Arial" w:hAnsi="Arial" w:cs="Arial"/>
              </w:rPr>
            </w:pPr>
            <w:r w:rsidRPr="009512AB">
              <w:rPr>
                <w:rFonts w:ascii="Arial" w:hAnsi="Arial" w:cs="Arial"/>
              </w:rPr>
              <w:t xml:space="preserve">In </w:t>
            </w:r>
            <w:r w:rsidRPr="00DB72C7">
              <w:rPr>
                <w:rFonts w:ascii="Arial" w:hAnsi="Arial" w:cs="Arial"/>
              </w:rPr>
              <w:t>which</w:t>
            </w:r>
            <w:r w:rsidRPr="009512AB">
              <w:rPr>
                <w:rFonts w:ascii="Arial" w:hAnsi="Arial" w:cs="Arial"/>
              </w:rPr>
              <w:t xml:space="preserve"> format should I provide the application?</w:t>
            </w:r>
          </w:p>
          <w:p w14:paraId="0D4BD2B4" w14:textId="2CD4668A" w:rsidR="00DB72C7" w:rsidRDefault="00DB72C7" w:rsidP="0031357E">
            <w:pPr>
              <w:rPr>
                <w:rFonts w:ascii="Arial" w:hAnsi="Arial" w:cs="Arial"/>
                <w:b/>
                <w:color w:val="0070C0"/>
              </w:rPr>
            </w:pPr>
          </w:p>
        </w:tc>
      </w:tr>
      <w:tr w:rsidR="00DB72C7" w14:paraId="0F70DEEE" w14:textId="77777777" w:rsidTr="0031357E">
        <w:tc>
          <w:tcPr>
            <w:tcW w:w="9488" w:type="dxa"/>
          </w:tcPr>
          <w:p w14:paraId="201C8F9E" w14:textId="77777777" w:rsidR="00DB72C7" w:rsidRPr="00832ED2" w:rsidRDefault="00DB72C7" w:rsidP="0031357E">
            <w:pPr>
              <w:rPr>
                <w:rFonts w:ascii="Arial" w:hAnsi="Arial" w:cs="Arial"/>
                <w:b/>
                <w:color w:val="0070C0"/>
              </w:rPr>
            </w:pPr>
          </w:p>
          <w:p w14:paraId="31184FC0" w14:textId="627E3DFA" w:rsidR="00DB72C7" w:rsidRPr="00832ED2" w:rsidRDefault="00DB72C7" w:rsidP="0031357E">
            <w:pPr>
              <w:rPr>
                <w:rFonts w:ascii="Arial" w:hAnsi="Arial" w:cs="Arial"/>
                <w:b/>
                <w:color w:val="0070C0"/>
              </w:rPr>
            </w:pPr>
            <w:r w:rsidRPr="00832ED2">
              <w:rPr>
                <w:rFonts w:ascii="Arial" w:hAnsi="Arial" w:cs="Arial"/>
                <w:b/>
                <w:color w:val="0070C0"/>
              </w:rPr>
              <w:t>Answer</w:t>
            </w:r>
          </w:p>
          <w:p w14:paraId="4FE5E78F" w14:textId="77777777" w:rsidR="00DB72C7" w:rsidRPr="00832ED2" w:rsidRDefault="00DB72C7" w:rsidP="0031357E">
            <w:pPr>
              <w:rPr>
                <w:rFonts w:ascii="Arial" w:hAnsi="Arial" w:cs="Arial"/>
                <w:b/>
                <w:color w:val="0070C0"/>
              </w:rPr>
            </w:pPr>
          </w:p>
          <w:p w14:paraId="5294574A" w14:textId="4959038B" w:rsidR="00DB72C7" w:rsidRPr="00832ED2" w:rsidRDefault="00DB72C7" w:rsidP="0031357E">
            <w:pPr>
              <w:rPr>
                <w:rFonts w:ascii="Arial" w:hAnsi="Arial" w:cs="Arial"/>
                <w:color w:val="0070C0"/>
              </w:rPr>
            </w:pPr>
            <w:r w:rsidRPr="00832ED2">
              <w:rPr>
                <w:rFonts w:ascii="Arial" w:hAnsi="Arial" w:cs="Arial"/>
                <w:color w:val="0070C0"/>
              </w:rPr>
              <w:t>The application should be provided as a PDF to ensure it can’t be changed. However, it is helpful for the NBA to receive a Word version also for ease of transfer of information into other documents</w:t>
            </w:r>
            <w:r w:rsidR="009512AB" w:rsidRPr="00832ED2">
              <w:rPr>
                <w:rFonts w:ascii="Arial" w:hAnsi="Arial" w:cs="Arial"/>
                <w:color w:val="0070C0"/>
              </w:rPr>
              <w:t xml:space="preserve"> such as Funding Agreements.</w:t>
            </w:r>
          </w:p>
          <w:p w14:paraId="6446E94B" w14:textId="59A964FE" w:rsidR="00DB72C7" w:rsidRPr="00832ED2" w:rsidRDefault="00DB72C7" w:rsidP="0031357E">
            <w:pPr>
              <w:rPr>
                <w:rFonts w:ascii="Arial" w:hAnsi="Arial" w:cs="Arial"/>
                <w:b/>
                <w:color w:val="0070C0"/>
              </w:rPr>
            </w:pPr>
          </w:p>
        </w:tc>
      </w:tr>
      <w:tr w:rsidR="0031357E" w14:paraId="1C863B08" w14:textId="77777777" w:rsidTr="0031357E">
        <w:tc>
          <w:tcPr>
            <w:tcW w:w="9488" w:type="dxa"/>
            <w:shd w:val="clear" w:color="auto" w:fill="C6D9F1" w:themeFill="text2" w:themeFillTint="33"/>
          </w:tcPr>
          <w:p w14:paraId="09CCA02F" w14:textId="16796611" w:rsidR="0031357E" w:rsidRPr="00832ED2" w:rsidRDefault="0031357E" w:rsidP="0031357E">
            <w:pPr>
              <w:rPr>
                <w:rFonts w:ascii="Arial" w:hAnsi="Arial" w:cs="Arial"/>
                <w:b/>
                <w:color w:val="0070C0"/>
              </w:rPr>
            </w:pPr>
            <w:r w:rsidRPr="00832ED2">
              <w:rPr>
                <w:rFonts w:ascii="Arial" w:hAnsi="Arial" w:cs="Arial"/>
                <w:b/>
                <w:color w:val="0070C0"/>
              </w:rPr>
              <w:t>Question 15:</w:t>
            </w:r>
          </w:p>
          <w:p w14:paraId="0A29D530" w14:textId="77777777" w:rsidR="0031357E" w:rsidRPr="00832ED2" w:rsidRDefault="0031357E" w:rsidP="0031357E">
            <w:pPr>
              <w:rPr>
                <w:rFonts w:ascii="Arial" w:hAnsi="Arial" w:cs="Arial"/>
                <w:b/>
                <w:color w:val="0070C0"/>
              </w:rPr>
            </w:pPr>
          </w:p>
          <w:p w14:paraId="01E44910" w14:textId="7ACF75D6" w:rsidR="0031357E" w:rsidRPr="00832ED2" w:rsidRDefault="0031357E" w:rsidP="0031357E">
            <w:pPr>
              <w:rPr>
                <w:rFonts w:ascii="Arial" w:hAnsi="Arial" w:cs="Arial"/>
              </w:rPr>
            </w:pPr>
            <w:r w:rsidRPr="00832ED2">
              <w:rPr>
                <w:rFonts w:ascii="Arial" w:hAnsi="Arial" w:cs="Arial"/>
              </w:rPr>
              <w:t>Can I still lodge an application if I do not lodge and Expression of Interest during the application period?</w:t>
            </w:r>
          </w:p>
          <w:p w14:paraId="04070638" w14:textId="77777777" w:rsidR="0031357E" w:rsidRPr="00832ED2" w:rsidRDefault="0031357E" w:rsidP="0031357E">
            <w:pPr>
              <w:rPr>
                <w:rFonts w:ascii="Arial" w:hAnsi="Arial" w:cs="Arial"/>
                <w:b/>
                <w:color w:val="0070C0"/>
              </w:rPr>
            </w:pPr>
          </w:p>
        </w:tc>
      </w:tr>
      <w:tr w:rsidR="0031357E" w14:paraId="249A5CE4" w14:textId="77777777" w:rsidTr="00F13F2E">
        <w:tc>
          <w:tcPr>
            <w:tcW w:w="9488" w:type="dxa"/>
            <w:tcBorders>
              <w:bottom w:val="single" w:sz="4" w:space="0" w:color="auto"/>
            </w:tcBorders>
          </w:tcPr>
          <w:p w14:paraId="5FFFD792" w14:textId="77777777" w:rsidR="0031357E" w:rsidRPr="00832ED2" w:rsidRDefault="0031357E" w:rsidP="0031357E">
            <w:pPr>
              <w:rPr>
                <w:rFonts w:ascii="Arial" w:hAnsi="Arial" w:cs="Arial"/>
                <w:b/>
                <w:color w:val="0070C0"/>
              </w:rPr>
            </w:pPr>
          </w:p>
          <w:p w14:paraId="74FDDA5F" w14:textId="77777777" w:rsidR="0031357E" w:rsidRPr="00832ED2" w:rsidRDefault="0031357E" w:rsidP="0031357E">
            <w:pPr>
              <w:rPr>
                <w:rFonts w:ascii="Arial" w:hAnsi="Arial" w:cs="Arial"/>
                <w:b/>
                <w:color w:val="0070C0"/>
              </w:rPr>
            </w:pPr>
            <w:r w:rsidRPr="00832ED2">
              <w:rPr>
                <w:rFonts w:ascii="Arial" w:hAnsi="Arial" w:cs="Arial"/>
                <w:b/>
                <w:color w:val="0070C0"/>
              </w:rPr>
              <w:t>Answer</w:t>
            </w:r>
          </w:p>
          <w:p w14:paraId="49AF62A6" w14:textId="77777777" w:rsidR="0031357E" w:rsidRPr="00832ED2" w:rsidRDefault="0031357E" w:rsidP="0031357E">
            <w:pPr>
              <w:rPr>
                <w:rFonts w:ascii="Arial" w:hAnsi="Arial" w:cs="Arial"/>
                <w:b/>
                <w:color w:val="0070C0"/>
              </w:rPr>
            </w:pPr>
          </w:p>
          <w:p w14:paraId="6868691F" w14:textId="05573C12" w:rsidR="0031357E" w:rsidRPr="00832ED2" w:rsidRDefault="0031357E" w:rsidP="0031357E">
            <w:pPr>
              <w:rPr>
                <w:rFonts w:ascii="Arial" w:hAnsi="Arial" w:cs="Arial"/>
                <w:color w:val="0070C0"/>
              </w:rPr>
            </w:pPr>
            <w:r w:rsidRPr="00832ED2">
              <w:rPr>
                <w:rFonts w:ascii="Arial" w:hAnsi="Arial" w:cs="Arial"/>
                <w:b/>
                <w:color w:val="0070C0"/>
              </w:rPr>
              <w:t>Yes</w:t>
            </w:r>
            <w:r w:rsidRPr="00832ED2">
              <w:rPr>
                <w:rFonts w:ascii="Arial" w:hAnsi="Arial" w:cs="Arial"/>
                <w:color w:val="0070C0"/>
              </w:rPr>
              <w:t xml:space="preserve">. The request for Expressions of Interest in lodging an application is to assist the NBA in planning </w:t>
            </w:r>
            <w:r w:rsidR="00195431" w:rsidRPr="00832ED2">
              <w:rPr>
                <w:rFonts w:ascii="Arial" w:hAnsi="Arial" w:cs="Arial"/>
                <w:color w:val="0070C0"/>
              </w:rPr>
              <w:t xml:space="preserve">for the </w:t>
            </w:r>
            <w:r w:rsidRPr="00832ED2">
              <w:rPr>
                <w:rFonts w:ascii="Arial" w:hAnsi="Arial" w:cs="Arial"/>
                <w:color w:val="0070C0"/>
              </w:rPr>
              <w:t xml:space="preserve">assessment of applications. </w:t>
            </w:r>
            <w:r w:rsidR="00A334DF" w:rsidRPr="00832ED2">
              <w:rPr>
                <w:rFonts w:ascii="Arial" w:hAnsi="Arial" w:cs="Arial"/>
                <w:color w:val="0070C0"/>
              </w:rPr>
              <w:t xml:space="preserve">Having an indication of the stream and topic of applications ahead of time will allow the NBA to ensure the assessment panel has the expertise required to assess them. </w:t>
            </w:r>
            <w:r w:rsidRPr="00832ED2">
              <w:rPr>
                <w:rFonts w:ascii="Arial" w:hAnsi="Arial" w:cs="Arial"/>
                <w:color w:val="0070C0"/>
              </w:rPr>
              <w:t xml:space="preserve">An Expression of Interest should be lodged when requested </w:t>
            </w:r>
            <w:r w:rsidR="007D0D57" w:rsidRPr="00832ED2">
              <w:rPr>
                <w:rFonts w:ascii="Arial" w:hAnsi="Arial" w:cs="Arial"/>
                <w:color w:val="0070C0"/>
              </w:rPr>
              <w:t>by the NBA if possible</w:t>
            </w:r>
            <w:r w:rsidR="00832ED2" w:rsidRPr="00832ED2">
              <w:rPr>
                <w:rFonts w:ascii="Arial" w:hAnsi="Arial" w:cs="Arial"/>
                <w:color w:val="0070C0"/>
              </w:rPr>
              <w:t>.</w:t>
            </w:r>
            <w:r w:rsidR="00195431" w:rsidRPr="00832ED2">
              <w:rPr>
                <w:rFonts w:ascii="Verdana" w:eastAsia="Times New Roman" w:hAnsi="Verdana" w:cs="Times New Roman"/>
                <w:bCs/>
                <w:color w:val="000000"/>
                <w:sz w:val="18"/>
                <w:szCs w:val="18"/>
                <w:lang w:eastAsia="en-AU"/>
              </w:rPr>
              <w:t xml:space="preserve"> </w:t>
            </w:r>
            <w:r w:rsidR="00195431" w:rsidRPr="00832ED2">
              <w:rPr>
                <w:rFonts w:ascii="Arial" w:hAnsi="Arial" w:cs="Arial"/>
                <w:bCs/>
                <w:color w:val="0070C0"/>
              </w:rPr>
              <w:t>Response to this query will be voluntary and non-binding, and will not comprise a mandatory precondition for submission of a grant application</w:t>
            </w:r>
            <w:r w:rsidR="00832ED2" w:rsidRPr="00832ED2">
              <w:rPr>
                <w:rFonts w:ascii="Arial" w:hAnsi="Arial" w:cs="Arial"/>
                <w:bCs/>
                <w:color w:val="0070C0"/>
              </w:rPr>
              <w:t>.</w:t>
            </w:r>
          </w:p>
          <w:p w14:paraId="51A43BE3" w14:textId="77777777" w:rsidR="0031357E" w:rsidRPr="00832ED2" w:rsidRDefault="0031357E" w:rsidP="0031357E">
            <w:pPr>
              <w:rPr>
                <w:rFonts w:ascii="Arial" w:hAnsi="Arial" w:cs="Arial"/>
                <w:b/>
                <w:color w:val="0070C0"/>
              </w:rPr>
            </w:pPr>
          </w:p>
        </w:tc>
      </w:tr>
    </w:tbl>
    <w:p w14:paraId="78784206" w14:textId="77777777" w:rsidR="00305621" w:rsidRPr="00AE2F69" w:rsidRDefault="00305621" w:rsidP="00AE2F69">
      <w:pPr>
        <w:pStyle w:val="NormalWeb"/>
        <w:rPr>
          <w:rFonts w:ascii="Arial" w:eastAsia="Dotum" w:hAnsi="Arial" w:cs="Arial"/>
          <w:color w:val="0070C0"/>
          <w:sz w:val="22"/>
          <w:szCs w:val="22"/>
        </w:rPr>
      </w:pPr>
    </w:p>
    <w:p w14:paraId="3889E1CE" w14:textId="77777777" w:rsidR="005733B5" w:rsidRPr="005733B5" w:rsidRDefault="005733B5" w:rsidP="008D1E4D">
      <w:pPr>
        <w:pStyle w:val="NormalWeb"/>
        <w:rPr>
          <w:rFonts w:ascii="Arial" w:hAnsi="Arial" w:cs="Arial"/>
          <w:color w:val="0070C0"/>
          <w:sz w:val="22"/>
          <w:szCs w:val="22"/>
        </w:rPr>
      </w:pPr>
    </w:p>
    <w:p w14:paraId="1CA87EF8" w14:textId="77777777" w:rsidR="005733B5" w:rsidRPr="00305621" w:rsidRDefault="005733B5" w:rsidP="005733B5">
      <w:pPr>
        <w:pStyle w:val="ListParagraph"/>
        <w:jc w:val="both"/>
        <w:rPr>
          <w:rFonts w:ascii="Arial" w:hAnsi="Arial" w:cs="Arial"/>
          <w:color w:val="0070C0"/>
        </w:rPr>
      </w:pPr>
    </w:p>
    <w:sectPr w:rsidR="005733B5" w:rsidRPr="00305621" w:rsidSect="00286710">
      <w:type w:val="continuous"/>
      <w:pgSz w:w="11906" w:h="16838" w:code="9"/>
      <w:pgMar w:top="1440" w:right="1274"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847D8" w14:textId="77777777" w:rsidR="0041506C" w:rsidRDefault="0041506C" w:rsidP="00856708">
      <w:pPr>
        <w:spacing w:after="0"/>
      </w:pPr>
      <w:r>
        <w:separator/>
      </w:r>
    </w:p>
  </w:endnote>
  <w:endnote w:type="continuationSeparator" w:id="0">
    <w:p w14:paraId="690E8D8A" w14:textId="77777777" w:rsidR="0041506C" w:rsidRDefault="0041506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Arial Unicode MS"/>
    <w:panose1 w:val="020B0600000101010101"/>
    <w:charset w:val="81"/>
    <w:family w:val="modern"/>
    <w:notTrueType/>
    <w:pitch w:val="fixed"/>
    <w:sig w:usb0="00000000"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BC1" w14:textId="30AF5C6C"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E561F">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F47CE" w14:textId="77777777" w:rsidR="0041506C" w:rsidRDefault="0041506C" w:rsidP="00856708">
      <w:pPr>
        <w:spacing w:after="0"/>
      </w:pPr>
      <w:r>
        <w:separator/>
      </w:r>
    </w:p>
  </w:footnote>
  <w:footnote w:type="continuationSeparator" w:id="0">
    <w:p w14:paraId="28C25FEC" w14:textId="77777777" w:rsidR="0041506C" w:rsidRDefault="0041506C"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9B6A" w14:textId="77777777" w:rsidR="0041506C" w:rsidRDefault="002E3321">
    <w:pPr>
      <w:pStyle w:val="Header"/>
    </w:pPr>
    <w:r>
      <w:rPr>
        <w:noProof/>
        <w:lang w:eastAsia="en-AU"/>
      </w:rPr>
      <w:drawing>
        <wp:inline distT="0" distB="0" distL="0" distR="0" wp14:anchorId="704BE2A6" wp14:editId="2A42F770">
          <wp:extent cx="75723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88503" cy="1431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7C82"/>
    <w:multiLevelType w:val="hybridMultilevel"/>
    <w:tmpl w:val="2AB85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4876E2D"/>
    <w:multiLevelType w:val="hybridMultilevel"/>
    <w:tmpl w:val="B1E8A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4"/>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112CB"/>
    <w:rsid w:val="00036EDC"/>
    <w:rsid w:val="000710A2"/>
    <w:rsid w:val="00102DE8"/>
    <w:rsid w:val="00104624"/>
    <w:rsid w:val="00146B42"/>
    <w:rsid w:val="00195431"/>
    <w:rsid w:val="001B46E5"/>
    <w:rsid w:val="001C34A3"/>
    <w:rsid w:val="001D61DF"/>
    <w:rsid w:val="001F3AE0"/>
    <w:rsid w:val="002125C3"/>
    <w:rsid w:val="002537F2"/>
    <w:rsid w:val="0026379F"/>
    <w:rsid w:val="00265C95"/>
    <w:rsid w:val="002741DC"/>
    <w:rsid w:val="002861D5"/>
    <w:rsid w:val="00286710"/>
    <w:rsid w:val="00295CD3"/>
    <w:rsid w:val="002C2405"/>
    <w:rsid w:val="002E3321"/>
    <w:rsid w:val="002F15F6"/>
    <w:rsid w:val="002F412F"/>
    <w:rsid w:val="002F4CDE"/>
    <w:rsid w:val="002F65A7"/>
    <w:rsid w:val="00305621"/>
    <w:rsid w:val="0031357E"/>
    <w:rsid w:val="003D27F1"/>
    <w:rsid w:val="003D6D30"/>
    <w:rsid w:val="003F36F1"/>
    <w:rsid w:val="00402151"/>
    <w:rsid w:val="0041506C"/>
    <w:rsid w:val="004408AD"/>
    <w:rsid w:val="00447AF4"/>
    <w:rsid w:val="004912AE"/>
    <w:rsid w:val="004C2726"/>
    <w:rsid w:val="004D4636"/>
    <w:rsid w:val="004E1F6E"/>
    <w:rsid w:val="004E2EFB"/>
    <w:rsid w:val="004E33D3"/>
    <w:rsid w:val="00507A72"/>
    <w:rsid w:val="005220FB"/>
    <w:rsid w:val="00534678"/>
    <w:rsid w:val="00540020"/>
    <w:rsid w:val="0054463D"/>
    <w:rsid w:val="005733B5"/>
    <w:rsid w:val="005A1E8B"/>
    <w:rsid w:val="005B2477"/>
    <w:rsid w:val="006531FA"/>
    <w:rsid w:val="006845BF"/>
    <w:rsid w:val="00686465"/>
    <w:rsid w:val="006A28AA"/>
    <w:rsid w:val="006A5CEB"/>
    <w:rsid w:val="00703607"/>
    <w:rsid w:val="0071787D"/>
    <w:rsid w:val="00743A69"/>
    <w:rsid w:val="007612A2"/>
    <w:rsid w:val="007C6BE0"/>
    <w:rsid w:val="007D0D57"/>
    <w:rsid w:val="007D6665"/>
    <w:rsid w:val="007E2350"/>
    <w:rsid w:val="007E561F"/>
    <w:rsid w:val="0080365B"/>
    <w:rsid w:val="008172D6"/>
    <w:rsid w:val="00832ED2"/>
    <w:rsid w:val="00840C9C"/>
    <w:rsid w:val="00856708"/>
    <w:rsid w:val="00893E0A"/>
    <w:rsid w:val="008A0095"/>
    <w:rsid w:val="008D1E4D"/>
    <w:rsid w:val="008E2CD6"/>
    <w:rsid w:val="00936E7A"/>
    <w:rsid w:val="009512AB"/>
    <w:rsid w:val="00951B85"/>
    <w:rsid w:val="009E38CC"/>
    <w:rsid w:val="00A15B4F"/>
    <w:rsid w:val="00A20F46"/>
    <w:rsid w:val="00A23770"/>
    <w:rsid w:val="00A334DF"/>
    <w:rsid w:val="00A47209"/>
    <w:rsid w:val="00A5311B"/>
    <w:rsid w:val="00A718E1"/>
    <w:rsid w:val="00AC649F"/>
    <w:rsid w:val="00AE2F69"/>
    <w:rsid w:val="00B3726E"/>
    <w:rsid w:val="00B570DE"/>
    <w:rsid w:val="00BA1F10"/>
    <w:rsid w:val="00BC2A97"/>
    <w:rsid w:val="00BC37DC"/>
    <w:rsid w:val="00BD1DB2"/>
    <w:rsid w:val="00C31912"/>
    <w:rsid w:val="00C52A48"/>
    <w:rsid w:val="00C6159E"/>
    <w:rsid w:val="00C829E2"/>
    <w:rsid w:val="00C87C7D"/>
    <w:rsid w:val="00D2733B"/>
    <w:rsid w:val="00D376F2"/>
    <w:rsid w:val="00D95B30"/>
    <w:rsid w:val="00DA085E"/>
    <w:rsid w:val="00DB72C7"/>
    <w:rsid w:val="00DF11E4"/>
    <w:rsid w:val="00E00293"/>
    <w:rsid w:val="00E11B47"/>
    <w:rsid w:val="00E34AE0"/>
    <w:rsid w:val="00E85232"/>
    <w:rsid w:val="00EC4614"/>
    <w:rsid w:val="00ED2FEC"/>
    <w:rsid w:val="00EE41B2"/>
    <w:rsid w:val="00F20531"/>
    <w:rsid w:val="00F7465D"/>
    <w:rsid w:val="00FC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F1A012B"/>
  <w15:docId w15:val="{6F6F5D99-429D-496A-BE06-948CAF85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6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41506C"/>
    <w:rPr>
      <w:color w:val="0000FF" w:themeColor="hyperlink"/>
      <w:u w:val="single"/>
    </w:rPr>
  </w:style>
  <w:style w:type="paragraph" w:styleId="BalloonText">
    <w:name w:val="Balloon Text"/>
    <w:basedOn w:val="Normal"/>
    <w:link w:val="BalloonTextChar"/>
    <w:uiPriority w:val="99"/>
    <w:semiHidden/>
    <w:unhideWhenUsed/>
    <w:rsid w:val="004150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C"/>
    <w:rPr>
      <w:rFonts w:ascii="Tahoma" w:eastAsia="Dotum" w:hAnsi="Tahoma" w:cs="Tahoma"/>
      <w:sz w:val="16"/>
      <w:szCs w:val="16"/>
    </w:rPr>
  </w:style>
  <w:style w:type="character" w:styleId="CommentReference">
    <w:name w:val="annotation reference"/>
    <w:basedOn w:val="DefaultParagraphFont"/>
    <w:uiPriority w:val="99"/>
    <w:semiHidden/>
    <w:unhideWhenUsed/>
    <w:rsid w:val="00C6159E"/>
    <w:rPr>
      <w:sz w:val="16"/>
      <w:szCs w:val="16"/>
    </w:rPr>
  </w:style>
  <w:style w:type="paragraph" w:styleId="CommentText">
    <w:name w:val="annotation text"/>
    <w:basedOn w:val="Normal"/>
    <w:link w:val="CommentTextChar"/>
    <w:uiPriority w:val="99"/>
    <w:semiHidden/>
    <w:unhideWhenUsed/>
    <w:rsid w:val="00C6159E"/>
    <w:rPr>
      <w:sz w:val="20"/>
      <w:szCs w:val="20"/>
    </w:rPr>
  </w:style>
  <w:style w:type="character" w:customStyle="1" w:styleId="CommentTextChar">
    <w:name w:val="Comment Text Char"/>
    <w:basedOn w:val="DefaultParagraphFont"/>
    <w:link w:val="CommentText"/>
    <w:uiPriority w:val="99"/>
    <w:semiHidden/>
    <w:rsid w:val="00C6159E"/>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C6159E"/>
    <w:rPr>
      <w:b/>
      <w:bCs/>
    </w:rPr>
  </w:style>
  <w:style w:type="character" w:customStyle="1" w:styleId="CommentSubjectChar">
    <w:name w:val="Comment Subject Char"/>
    <w:basedOn w:val="CommentTextChar"/>
    <w:link w:val="CommentSubject"/>
    <w:uiPriority w:val="99"/>
    <w:semiHidden/>
    <w:rsid w:val="00C6159E"/>
    <w:rPr>
      <w:rFonts w:ascii="Calibri" w:eastAsia="Dotum" w:hAnsi="Calibri" w:cs="Calibri"/>
      <w:b/>
      <w:bCs/>
      <w:sz w:val="20"/>
      <w:szCs w:val="20"/>
    </w:rPr>
  </w:style>
  <w:style w:type="paragraph" w:styleId="NormalWeb">
    <w:name w:val="Normal (Web)"/>
    <w:basedOn w:val="Normal"/>
    <w:uiPriority w:val="99"/>
    <w:unhideWhenUsed/>
    <w:rsid w:val="00AE2F69"/>
    <w:pPr>
      <w:spacing w:line="276"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1F3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d.gov.au/pbm-guidelines" TargetMode="External"/><Relationship Id="rId5" Type="http://schemas.openxmlformats.org/officeDocument/2006/relationships/webSettings" Target="webSettings.xml"/><Relationship Id="rId10" Type="http://schemas.openxmlformats.org/officeDocument/2006/relationships/hyperlink" Target="https://www.blood.gov.au/pbm-guideline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9FFF-F5A6-4D80-8547-57ECBA40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7341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Little, Rennay</cp:lastModifiedBy>
  <cp:revision>2</cp:revision>
  <cp:lastPrinted>2017-12-04T00:10:00Z</cp:lastPrinted>
  <dcterms:created xsi:type="dcterms:W3CDTF">2020-07-06T06:48:00Z</dcterms:created>
  <dcterms:modified xsi:type="dcterms:W3CDTF">2020-07-06T06:48:00Z</dcterms:modified>
</cp:coreProperties>
</file>