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8A" w:rsidRDefault="00714823">
      <w:pPr>
        <w:pBdr>
          <w:bottom w:val="single" w:sz="12" w:space="1" w:color="auto"/>
        </w:pBdr>
      </w:pPr>
      <w:r w:rsidRPr="002138D0">
        <w:rPr>
          <w:b/>
          <w:sz w:val="32"/>
          <w:szCs w:val="32"/>
        </w:rPr>
        <w:t>Media Release</w:t>
      </w:r>
      <w:r w:rsidR="002138D0">
        <w:tab/>
      </w:r>
      <w:r w:rsidR="00255D6C">
        <w:t xml:space="preserve">                      </w:t>
      </w:r>
      <w:r w:rsidR="002138D0">
        <w:tab/>
      </w:r>
      <w:r w:rsidR="002138D0">
        <w:rPr>
          <w:noProof/>
          <w:lang w:eastAsia="en-AU"/>
        </w:rPr>
        <w:drawing>
          <wp:inline distT="0" distB="0" distL="0" distR="0">
            <wp:extent cx="3228975" cy="1104900"/>
            <wp:effectExtent l="0" t="0" r="9525" b="0"/>
            <wp:docPr id="1" name="Picture 1" descr="C:\Users\contpemble\AppData\Local\Microsoft\Windows\Temporary Internet Files\Content.Outlook\XBT43MDT\NBALogo PNG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pemble\AppData\Local\Microsoft\Windows\Temporary Internet Files\Content.Outlook\XBT43MDT\NBALogo PNG (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8D0">
        <w:tab/>
      </w:r>
    </w:p>
    <w:p w:rsidR="00714823" w:rsidRDefault="00714823" w:rsidP="001949E8">
      <w:pPr>
        <w:jc w:val="right"/>
      </w:pPr>
      <w:r>
        <w:t>Date</w:t>
      </w:r>
      <w:r w:rsidR="00855906">
        <w:t xml:space="preserve"> 8</w:t>
      </w:r>
      <w:r w:rsidR="00804FA0">
        <w:t xml:space="preserve"> August 2012</w:t>
      </w:r>
    </w:p>
    <w:p w:rsidR="00714823" w:rsidRPr="00855906" w:rsidRDefault="00855906">
      <w:pPr>
        <w:rPr>
          <w:b/>
          <w:sz w:val="28"/>
          <w:szCs w:val="28"/>
        </w:rPr>
      </w:pPr>
      <w:r w:rsidRPr="00855906">
        <w:rPr>
          <w:b/>
          <w:sz w:val="28"/>
          <w:szCs w:val="28"/>
        </w:rPr>
        <w:t>Berri Hospital places 200,000</w:t>
      </w:r>
      <w:r w:rsidRPr="00855906">
        <w:rPr>
          <w:b/>
          <w:sz w:val="28"/>
          <w:szCs w:val="28"/>
          <w:vertAlign w:val="superscript"/>
        </w:rPr>
        <w:t>th</w:t>
      </w:r>
      <w:r w:rsidRPr="00855906">
        <w:rPr>
          <w:b/>
          <w:sz w:val="28"/>
          <w:szCs w:val="28"/>
        </w:rPr>
        <w:t xml:space="preserve"> order for blood</w:t>
      </w:r>
    </w:p>
    <w:p w:rsidR="00B70711" w:rsidRDefault="00B6241E">
      <w:r>
        <w:t>Everything is available online these days – even blood</w:t>
      </w:r>
      <w:r w:rsidR="00B70711">
        <w:t>.</w:t>
      </w:r>
    </w:p>
    <w:p w:rsidR="00257CFA" w:rsidRDefault="00B70711">
      <w:r>
        <w:t>P</w:t>
      </w:r>
      <w:r w:rsidR="00257CFA">
        <w:t xml:space="preserve">atients in </w:t>
      </w:r>
      <w:r w:rsidR="006450F1">
        <w:t>Berri Hospital</w:t>
      </w:r>
      <w:r w:rsidR="00257CFA">
        <w:t xml:space="preserve"> who require blood </w:t>
      </w:r>
      <w:r w:rsidR="006450F1">
        <w:t>have</w:t>
      </w:r>
      <w:r w:rsidR="00257CFA">
        <w:t xml:space="preserve"> benefit</w:t>
      </w:r>
      <w:r w:rsidR="006450F1">
        <w:t>ed</w:t>
      </w:r>
      <w:r w:rsidR="00257CFA">
        <w:t xml:space="preserve"> from</w:t>
      </w:r>
      <w:r w:rsidR="0049163D">
        <w:t xml:space="preserve"> </w:t>
      </w:r>
      <w:r w:rsidR="006450F1">
        <w:t xml:space="preserve">the national </w:t>
      </w:r>
      <w:r w:rsidR="00520B2E">
        <w:t xml:space="preserve">roll-out </w:t>
      </w:r>
      <w:r>
        <w:t xml:space="preserve">of Australia’s first </w:t>
      </w:r>
      <w:r w:rsidR="00257CFA">
        <w:t>online system</w:t>
      </w:r>
      <w:r>
        <w:t xml:space="preserve"> for ordering blood</w:t>
      </w:r>
      <w:r w:rsidR="00520B2E">
        <w:t>,</w:t>
      </w:r>
      <w:r>
        <w:t xml:space="preserve"> known as</w:t>
      </w:r>
      <w:r w:rsidR="00520B2E">
        <w:t xml:space="preserve"> BloodNet</w:t>
      </w:r>
      <w:r w:rsidR="00257CFA">
        <w:t>.</w:t>
      </w:r>
    </w:p>
    <w:p w:rsidR="006450F1" w:rsidRDefault="009C67B8">
      <w:r>
        <w:t>And o</w:t>
      </w:r>
      <w:r w:rsidR="0098060C">
        <w:t>n</w:t>
      </w:r>
      <w:r w:rsidR="006450F1">
        <w:t xml:space="preserve"> Wednesday</w:t>
      </w:r>
      <w:r w:rsidR="00804FA0">
        <w:t xml:space="preserve"> (8/8/12)</w:t>
      </w:r>
      <w:r w:rsidR="006450F1">
        <w:t xml:space="preserve">, the team who manage blood orders for the hospital will be honoured for </w:t>
      </w:r>
      <w:r w:rsidR="007D65A5">
        <w:t>being the first in Australia to place</w:t>
      </w:r>
      <w:r w:rsidR="006450F1">
        <w:t xml:space="preserve"> the magic 200,000</w:t>
      </w:r>
      <w:r w:rsidR="006450F1" w:rsidRPr="006450F1">
        <w:rPr>
          <w:vertAlign w:val="superscript"/>
        </w:rPr>
        <w:t>th</w:t>
      </w:r>
      <w:r w:rsidR="006450F1">
        <w:t xml:space="preserve"> order using BloodNet.</w:t>
      </w:r>
    </w:p>
    <w:p w:rsidR="006450F1" w:rsidRDefault="006450F1">
      <w:r>
        <w:t>This major milestone in the roll out of BloodNet will be celebrated with a morning tea – featuring a locally baked celebratory cake – and a special plaque for display in the Berri Hospital pathology laboratory.</w:t>
      </w:r>
    </w:p>
    <w:p w:rsidR="00B70711" w:rsidRDefault="006450F1">
      <w:r>
        <w:t>Berri</w:t>
      </w:r>
      <w:r w:rsidR="00B6241E">
        <w:t xml:space="preserve"> </w:t>
      </w:r>
      <w:r w:rsidR="00B70711">
        <w:t>joins the rest of Australia in adopting</w:t>
      </w:r>
      <w:r w:rsidR="00B6241E">
        <w:t xml:space="preserve"> BloodNet, which </w:t>
      </w:r>
      <w:r w:rsidR="00B70711">
        <w:t xml:space="preserve">has been developed for use in </w:t>
      </w:r>
      <w:r w:rsidR="00EA660E">
        <w:t>both public and private hospitals</w:t>
      </w:r>
      <w:r w:rsidR="00804FA0">
        <w:t xml:space="preserve"> to get</w:t>
      </w:r>
      <w:r w:rsidR="00B70711">
        <w:t xml:space="preserve"> much-needed blood supplies to patients.</w:t>
      </w:r>
    </w:p>
    <w:p w:rsidR="00B6241E" w:rsidRDefault="00B70711">
      <w:r>
        <w:t xml:space="preserve">BloodNet </w:t>
      </w:r>
      <w:r w:rsidR="006450F1">
        <w:t>operates</w:t>
      </w:r>
      <w:r>
        <w:t xml:space="preserve"> behind the scenes to ensure patients get the blood they need, whether they need it for planned treatments or emergency surgery.</w:t>
      </w:r>
    </w:p>
    <w:p w:rsidR="006450F1" w:rsidRDefault="00B70711" w:rsidP="00B70711">
      <w:r>
        <w:t>BloodNet allows hospital pathology laboratories to order blood matched to patients using an online system that is available 24 hours a day, seven days a week.</w:t>
      </w:r>
      <w:r w:rsidR="006450F1">
        <w:t xml:space="preserve"> </w:t>
      </w:r>
    </w:p>
    <w:p w:rsidR="00B70711" w:rsidRDefault="006450F1" w:rsidP="00B70711">
      <w:r>
        <w:t>It is operated by the National Bl</w:t>
      </w:r>
      <w:r w:rsidR="006216B1">
        <w:t xml:space="preserve">ood Authority, an independent statutory authority responsible </w:t>
      </w:r>
      <w:r w:rsidR="0002757C">
        <w:t xml:space="preserve">to all Governments </w:t>
      </w:r>
      <w:r w:rsidR="006216B1">
        <w:t>for ensuring Australia has a safe and reliable blood supply</w:t>
      </w:r>
      <w:r>
        <w:t>.</w:t>
      </w:r>
    </w:p>
    <w:p w:rsidR="001F606E" w:rsidRDefault="00B6241E">
      <w:r>
        <w:t xml:space="preserve">The national roll-out of BloodNet has been gathering </w:t>
      </w:r>
      <w:r w:rsidR="00804FA0">
        <w:t>speed since 2010</w:t>
      </w:r>
      <w:r w:rsidR="009D1549">
        <w:t xml:space="preserve"> </w:t>
      </w:r>
      <w:r w:rsidR="001F606E">
        <w:t xml:space="preserve">when </w:t>
      </w:r>
      <w:r w:rsidR="0002757C">
        <w:t>Governments approved</w:t>
      </w:r>
      <w:r w:rsidR="001F606E">
        <w:t xml:space="preserve"> it be implemented Australia-wide.</w:t>
      </w:r>
    </w:p>
    <w:p w:rsidR="00B6241E" w:rsidRDefault="009D1549">
      <w:r>
        <w:t>It</w:t>
      </w:r>
      <w:r w:rsidR="00B6241E">
        <w:t xml:space="preserve"> replaces the previous system of </w:t>
      </w:r>
      <w:r w:rsidR="001F606E">
        <w:t xml:space="preserve">hospital pathology staff </w:t>
      </w:r>
      <w:r w:rsidR="00B6241E">
        <w:t>faxing or phoning orders for blood to the nearest Australian Red Cross Blood Service</w:t>
      </w:r>
      <w:r w:rsidR="00837337">
        <w:t xml:space="preserve">, which </w:t>
      </w:r>
      <w:r w:rsidR="004C4D47">
        <w:t>then</w:t>
      </w:r>
      <w:r w:rsidR="00837337">
        <w:t xml:space="preserve"> despatch</w:t>
      </w:r>
      <w:r w:rsidR="004C4D47">
        <w:t>es</w:t>
      </w:r>
      <w:r w:rsidR="00837337">
        <w:t xml:space="preserve"> blood to hospitals based on the blood type and </w:t>
      </w:r>
      <w:r w:rsidR="00C81139">
        <w:t>amounts needed</w:t>
      </w:r>
      <w:r w:rsidR="00B6241E">
        <w:t>.</w:t>
      </w:r>
      <w:r w:rsidR="001F606E">
        <w:t xml:space="preserve"> </w:t>
      </w:r>
    </w:p>
    <w:p w:rsidR="00F7439C" w:rsidRDefault="006450F1">
      <w:r>
        <w:t xml:space="preserve">BloodNet is now used </w:t>
      </w:r>
      <w:r w:rsidR="0098060C">
        <w:t xml:space="preserve">to </w:t>
      </w:r>
      <w:r w:rsidR="007D65A5">
        <w:t xml:space="preserve">place </w:t>
      </w:r>
      <w:r>
        <w:t>8</w:t>
      </w:r>
      <w:r w:rsidR="0098060C">
        <w:t>5</w:t>
      </w:r>
      <w:r>
        <w:t xml:space="preserve"> per cent of </w:t>
      </w:r>
      <w:r w:rsidR="0098060C">
        <w:t xml:space="preserve">orders by volume in </w:t>
      </w:r>
      <w:r>
        <w:t xml:space="preserve">Australian hospitals, including </w:t>
      </w:r>
      <w:r w:rsidR="00C57863">
        <w:t xml:space="preserve">at </w:t>
      </w:r>
      <w:r>
        <w:t>all public and private hospitals in South Australia.</w:t>
      </w:r>
    </w:p>
    <w:p w:rsidR="001B264E" w:rsidRPr="000D2B50" w:rsidRDefault="000D2B50">
      <w:pPr>
        <w:rPr>
          <w:sz w:val="24"/>
          <w:szCs w:val="24"/>
        </w:rPr>
      </w:pPr>
      <w:r w:rsidRPr="000D2B50">
        <w:rPr>
          <w:sz w:val="24"/>
          <w:szCs w:val="24"/>
        </w:rPr>
        <w:t>-</w:t>
      </w:r>
      <w:proofErr w:type="gramStart"/>
      <w:r w:rsidRPr="000D2B50">
        <w:rPr>
          <w:sz w:val="24"/>
          <w:szCs w:val="24"/>
        </w:rPr>
        <w:t>ends</w:t>
      </w:r>
      <w:proofErr w:type="gramEnd"/>
      <w:r w:rsidRPr="000D2B50">
        <w:rPr>
          <w:sz w:val="24"/>
          <w:szCs w:val="24"/>
        </w:rPr>
        <w:t>-</w:t>
      </w:r>
    </w:p>
    <w:p w:rsidR="00FB5639" w:rsidRPr="00FB5639" w:rsidRDefault="001B264E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2E40FC">
        <w:rPr>
          <w:b/>
          <w:sz w:val="24"/>
          <w:szCs w:val="24"/>
        </w:rPr>
        <w:t>hoto Opportunity</w:t>
      </w:r>
    </w:p>
    <w:p w:rsidR="00FB5639" w:rsidRDefault="00FB5639">
      <w:r w:rsidRPr="00FB5639">
        <w:rPr>
          <w:b/>
        </w:rPr>
        <w:t>When:</w:t>
      </w:r>
      <w:r>
        <w:t xml:space="preserve"> 9am </w:t>
      </w:r>
      <w:r w:rsidR="006C4A0B">
        <w:t xml:space="preserve">Wednesday </w:t>
      </w:r>
      <w:r>
        <w:t>8 August 2012</w:t>
      </w:r>
    </w:p>
    <w:p w:rsidR="00FB5639" w:rsidRDefault="00FB5639">
      <w:r w:rsidRPr="00FB5639">
        <w:rPr>
          <w:b/>
        </w:rPr>
        <w:t>Where:</w:t>
      </w:r>
      <w:r>
        <w:t xml:space="preserve"> </w:t>
      </w:r>
      <w:r w:rsidR="00D77A9D">
        <w:t>Berri Hospital Pathology lab</w:t>
      </w:r>
      <w:r>
        <w:t>oratory</w:t>
      </w:r>
    </w:p>
    <w:p w:rsidR="00FB5639" w:rsidRDefault="00FB5639">
      <w:r w:rsidRPr="00FB5639">
        <w:rPr>
          <w:b/>
        </w:rPr>
        <w:t>What:</w:t>
      </w:r>
      <w:r>
        <w:t xml:space="preserve"> Presentation by the National Blood Authority to SA Pathology staff at Berri Hospital</w:t>
      </w:r>
    </w:p>
    <w:p w:rsidR="00FB5639" w:rsidRDefault="00FB5639">
      <w:r w:rsidRPr="00FB5639">
        <w:rPr>
          <w:b/>
        </w:rPr>
        <w:t>Why:</w:t>
      </w:r>
      <w:r>
        <w:t xml:space="preserve"> Berri Hospital placed the 200,000</w:t>
      </w:r>
      <w:r w:rsidRPr="00FB5639">
        <w:rPr>
          <w:vertAlign w:val="superscript"/>
        </w:rPr>
        <w:t>th</w:t>
      </w:r>
      <w:r>
        <w:t xml:space="preserve"> order nationally using a new online service for ordering blood into Australian hospitals</w:t>
      </w:r>
      <w:r w:rsidR="00D77A9D">
        <w:t>, known as BloodNet</w:t>
      </w:r>
      <w:r>
        <w:t>.</w:t>
      </w:r>
      <w:bookmarkStart w:id="0" w:name="_GoBack"/>
      <w:bookmarkEnd w:id="0"/>
    </w:p>
    <w:sectPr w:rsidR="00FB5639" w:rsidSect="00255D6C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23"/>
    <w:rsid w:val="00020C23"/>
    <w:rsid w:val="0002757C"/>
    <w:rsid w:val="00090481"/>
    <w:rsid w:val="000D2B50"/>
    <w:rsid w:val="000F6E88"/>
    <w:rsid w:val="001949E8"/>
    <w:rsid w:val="001B264E"/>
    <w:rsid w:val="001B41B2"/>
    <w:rsid w:val="001F272C"/>
    <w:rsid w:val="001F606E"/>
    <w:rsid w:val="002138D0"/>
    <w:rsid w:val="00255D6C"/>
    <w:rsid w:val="00257CFA"/>
    <w:rsid w:val="002E40FC"/>
    <w:rsid w:val="00355B8D"/>
    <w:rsid w:val="0036624E"/>
    <w:rsid w:val="003A1614"/>
    <w:rsid w:val="003B0550"/>
    <w:rsid w:val="0049163D"/>
    <w:rsid w:val="004A3C7A"/>
    <w:rsid w:val="004C4D47"/>
    <w:rsid w:val="004D7D49"/>
    <w:rsid w:val="00516D21"/>
    <w:rsid w:val="00520B2E"/>
    <w:rsid w:val="005C00D3"/>
    <w:rsid w:val="005C46C2"/>
    <w:rsid w:val="0061318A"/>
    <w:rsid w:val="00614E4F"/>
    <w:rsid w:val="006216B1"/>
    <w:rsid w:val="006450F1"/>
    <w:rsid w:val="006C4A0B"/>
    <w:rsid w:val="00710519"/>
    <w:rsid w:val="00714823"/>
    <w:rsid w:val="00723F6D"/>
    <w:rsid w:val="00784B61"/>
    <w:rsid w:val="007C5473"/>
    <w:rsid w:val="007D65A5"/>
    <w:rsid w:val="007F394F"/>
    <w:rsid w:val="00804FA0"/>
    <w:rsid w:val="00813EF6"/>
    <w:rsid w:val="00837337"/>
    <w:rsid w:val="00855906"/>
    <w:rsid w:val="0088428E"/>
    <w:rsid w:val="008968D0"/>
    <w:rsid w:val="008A611E"/>
    <w:rsid w:val="008B1666"/>
    <w:rsid w:val="008B7480"/>
    <w:rsid w:val="00944832"/>
    <w:rsid w:val="00953F9A"/>
    <w:rsid w:val="0098060C"/>
    <w:rsid w:val="009C67B8"/>
    <w:rsid w:val="009D1549"/>
    <w:rsid w:val="00A00D95"/>
    <w:rsid w:val="00A31F59"/>
    <w:rsid w:val="00A4173B"/>
    <w:rsid w:val="00AC3C55"/>
    <w:rsid w:val="00B6241E"/>
    <w:rsid w:val="00B66F39"/>
    <w:rsid w:val="00B70711"/>
    <w:rsid w:val="00BA07F6"/>
    <w:rsid w:val="00BD4A9E"/>
    <w:rsid w:val="00C51F5C"/>
    <w:rsid w:val="00C57863"/>
    <w:rsid w:val="00C81139"/>
    <w:rsid w:val="00D02571"/>
    <w:rsid w:val="00D25C79"/>
    <w:rsid w:val="00D34DAB"/>
    <w:rsid w:val="00D405CC"/>
    <w:rsid w:val="00D62510"/>
    <w:rsid w:val="00D77A9D"/>
    <w:rsid w:val="00D9402F"/>
    <w:rsid w:val="00DB5F87"/>
    <w:rsid w:val="00E2069E"/>
    <w:rsid w:val="00E76C67"/>
    <w:rsid w:val="00E935D9"/>
    <w:rsid w:val="00EA660E"/>
    <w:rsid w:val="00EB08F8"/>
    <w:rsid w:val="00F3318C"/>
    <w:rsid w:val="00F626A2"/>
    <w:rsid w:val="00F713E0"/>
    <w:rsid w:val="00F7439C"/>
    <w:rsid w:val="00F808CB"/>
    <w:rsid w:val="00FB4BE5"/>
    <w:rsid w:val="00FB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Blood Authority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Pemble, Louise</dc:creator>
  <cp:lastModifiedBy>Heland, Rebecca</cp:lastModifiedBy>
  <cp:revision>3</cp:revision>
  <cp:lastPrinted>2012-09-28T03:41:00Z</cp:lastPrinted>
  <dcterms:created xsi:type="dcterms:W3CDTF">2012-09-28T03:41:00Z</dcterms:created>
  <dcterms:modified xsi:type="dcterms:W3CDTF">2012-09-28T04:27:00Z</dcterms:modified>
</cp:coreProperties>
</file>