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07F" w:rsidRDefault="003E007F" w:rsidP="00A32FC8">
      <w:pPr>
        <w:rPr>
          <w:rFonts w:eastAsia="HYGothic-Extra"/>
          <w:bCs/>
          <w:color w:val="1E1E1E"/>
          <w:spacing w:val="-20"/>
          <w:sz w:val="72"/>
          <w:szCs w:val="72"/>
          <w:lang w:eastAsia="en-AU"/>
        </w:rPr>
      </w:pPr>
      <w:bookmarkStart w:id="0" w:name="_top"/>
      <w:bookmarkStart w:id="1" w:name="_Toc204662450"/>
      <w:bookmarkStart w:id="2" w:name="_Toc215398451"/>
      <w:bookmarkEnd w:id="0"/>
      <w:bookmarkEnd w:id="1"/>
      <w:bookmarkEnd w:id="2"/>
    </w:p>
    <w:p w:rsidR="00A32FC8" w:rsidRDefault="0030147B" w:rsidP="00A32FC8">
      <w:pPr>
        <w:pStyle w:val="Heading2"/>
        <w:rPr>
          <w:lang w:eastAsia="en-AU"/>
        </w:rPr>
      </w:pPr>
      <w:bookmarkStart w:id="3" w:name="_GoBack"/>
      <w:bookmarkEnd w:id="3"/>
      <w:r w:rsidRPr="0030147B">
        <w:rPr>
          <w:lang w:eastAsia="en-AU"/>
        </w:rPr>
        <w:t>NSW Health Pathology – North (Hunter)</w:t>
      </w:r>
      <w:r>
        <w:rPr>
          <w:lang w:eastAsia="en-AU"/>
        </w:rPr>
        <w:t xml:space="preserve"> </w:t>
      </w:r>
      <w:r w:rsidR="00A32FC8">
        <w:rPr>
          <w:lang w:eastAsia="en-AU"/>
        </w:rPr>
        <w:t>at John Hunter Hospital Case Study</w:t>
      </w:r>
    </w:p>
    <w:p w:rsidR="00A32FC8" w:rsidRDefault="00A32FC8" w:rsidP="00A32FC8">
      <w:pPr>
        <w:pStyle w:val="Heading1"/>
        <w:rPr>
          <w:lang w:eastAsia="en-AU"/>
        </w:rPr>
      </w:pPr>
      <w:r>
        <w:rPr>
          <w:lang w:eastAsia="en-AU"/>
        </w:rPr>
        <w:t xml:space="preserve">Video 1: </w:t>
      </w:r>
      <w:r w:rsidRPr="00A32FC8">
        <w:rPr>
          <w:lang w:eastAsia="en-AU"/>
        </w:rPr>
        <w:t>Inventory and Delivery Management</w:t>
      </w:r>
    </w:p>
    <w:p w:rsidR="00A32FC8" w:rsidRPr="00A32FC8" w:rsidRDefault="00A32FC8" w:rsidP="00A32FC8">
      <w:pPr>
        <w:rPr>
          <w:lang w:eastAsia="en-AU"/>
        </w:rPr>
      </w:pPr>
    </w:p>
    <w:p w:rsidR="006E22B9" w:rsidRDefault="00A32FC8" w:rsidP="00A32FC8">
      <w:pPr>
        <w:pStyle w:val="Heading3"/>
      </w:pPr>
      <w:r>
        <w:t>Inventory Management</w:t>
      </w:r>
    </w:p>
    <w:p w:rsidR="00B3726E" w:rsidRDefault="00A32FC8" w:rsidP="00A32FC8">
      <w:pPr>
        <w:spacing w:before="240"/>
      </w:pPr>
      <w:bookmarkStart w:id="4" w:name="_Toc275414998"/>
      <w:bookmarkEnd w:id="4"/>
      <w:r w:rsidRPr="00A32FC8">
        <w:t>“Our blood management system eBlood, enables us to see the entire inventory for all of our laboratories and remote blood fridges. By ordering for the entire group, we can reduce the overall amount of time and effort required to manage the inventory. Restricting the ordering procedure to a few key people enables us to have a tighter, more consistent process and gives greater control.”</w:t>
      </w:r>
    </w:p>
    <w:p w:rsidR="00A32FC8" w:rsidRDefault="00A32FC8" w:rsidP="00A32FC8">
      <w:pPr>
        <w:pStyle w:val="Heading3"/>
      </w:pPr>
    </w:p>
    <w:p w:rsidR="00A32FC8" w:rsidRDefault="00A32FC8" w:rsidP="00A32FC8">
      <w:pPr>
        <w:pStyle w:val="Heading3"/>
      </w:pPr>
      <w:r>
        <w:t>Delivery Management</w:t>
      </w:r>
    </w:p>
    <w:p w:rsidR="00A32FC8" w:rsidRDefault="00A32FC8" w:rsidP="00A32FC8">
      <w:pPr>
        <w:spacing w:before="240"/>
      </w:pPr>
      <w:r>
        <w:t>“The quads are a special case where all the packs have the same donor number. It’s more difficult for the i</w:t>
      </w:r>
      <w:r w:rsidR="006D76B1">
        <w:t>nstrument to distinguish them, o</w:t>
      </w:r>
      <w:r>
        <w:t>r if we do distinguish them with A, B, C, D on the instrument it won’t go into eBlood anyway</w:t>
      </w:r>
      <w:r w:rsidR="008862AE">
        <w:t>.</w:t>
      </w:r>
      <w:r>
        <w:t xml:space="preserve"> </w:t>
      </w:r>
      <w:r w:rsidR="008862AE">
        <w:t>S</w:t>
      </w:r>
      <w:r>
        <w:t>o it’s just as quick to manually do them and manually enter them.”</w:t>
      </w:r>
    </w:p>
    <w:p w:rsidR="00A32FC8" w:rsidRDefault="00A32FC8" w:rsidP="00A32FC8">
      <w:pPr>
        <w:spacing w:before="240"/>
      </w:pPr>
      <w:r>
        <w:t>“</w:t>
      </w:r>
      <w:r w:rsidRPr="00A32FC8">
        <w:rPr>
          <w:i/>
        </w:rPr>
        <w:t>And that’s just with the paediatric packs?</w:t>
      </w:r>
      <w:r w:rsidRPr="00A32FC8">
        <w:t>”</w:t>
      </w:r>
    </w:p>
    <w:p w:rsidR="00A32FC8" w:rsidRPr="009E38CC" w:rsidRDefault="00A32FC8" w:rsidP="00A32FC8">
      <w:pPr>
        <w:spacing w:before="240"/>
      </w:pPr>
      <w:r>
        <w:t>“Yes”</w:t>
      </w:r>
    </w:p>
    <w:sectPr w:rsidR="00A32FC8" w:rsidRPr="009E38CC" w:rsidSect="00856708">
      <w:footerReference w:type="default" r:id="rId7"/>
      <w:headerReference w:type="first" r:id="rId8"/>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406" w:rsidRDefault="00644406" w:rsidP="00856708">
      <w:pPr>
        <w:spacing w:after="0"/>
      </w:pPr>
      <w:r>
        <w:separator/>
      </w:r>
    </w:p>
  </w:endnote>
  <w:endnote w:type="continuationSeparator" w:id="0">
    <w:p w:rsidR="00644406" w:rsidRDefault="00644406"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A32FC8">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406" w:rsidRDefault="00644406" w:rsidP="00856708">
      <w:pPr>
        <w:spacing w:after="0"/>
      </w:pPr>
      <w:r>
        <w:separator/>
      </w:r>
    </w:p>
  </w:footnote>
  <w:footnote w:type="continuationSeparator" w:id="0">
    <w:p w:rsidR="00644406" w:rsidRDefault="00644406" w:rsidP="008567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94B" w:rsidRDefault="00E7294B">
    <w:pPr>
      <w:pStyle w:val="Header"/>
    </w:pPr>
    <w:r>
      <w:rPr>
        <w:noProof/>
        <w:lang w:eastAsia="en-AU"/>
      </w:rPr>
      <w:drawing>
        <wp:anchor distT="0" distB="0" distL="114300" distR="114300" simplePos="0" relativeHeight="251658240" behindDoc="1" locked="0" layoutInCell="1" allowOverlap="1" wp14:anchorId="5D11329D" wp14:editId="77CFA924">
          <wp:simplePos x="0" y="0"/>
          <wp:positionH relativeFrom="column">
            <wp:posOffset>-923925</wp:posOffset>
          </wp:positionH>
          <wp:positionV relativeFrom="paragraph">
            <wp:posOffset>-478155</wp:posOffset>
          </wp:positionV>
          <wp:extent cx="7588342" cy="10725150"/>
          <wp:effectExtent l="0" t="0" r="0" b="0"/>
          <wp:wrapNone/>
          <wp:docPr id="14" name="Picture 1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ECD"/>
    <w:multiLevelType w:val="hybridMultilevel"/>
    <w:tmpl w:val="9F9E0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ED21FB"/>
    <w:multiLevelType w:val="hybridMultilevel"/>
    <w:tmpl w:val="C05E4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8B6293"/>
    <w:multiLevelType w:val="multilevel"/>
    <w:tmpl w:val="E75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87AA8"/>
    <w:multiLevelType w:val="hybridMultilevel"/>
    <w:tmpl w:val="9B325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5C2EE4"/>
    <w:multiLevelType w:val="hybridMultilevel"/>
    <w:tmpl w:val="23805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133BDA"/>
    <w:multiLevelType w:val="hybridMultilevel"/>
    <w:tmpl w:val="BD48F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357727"/>
    <w:multiLevelType w:val="hybridMultilevel"/>
    <w:tmpl w:val="B308D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773067"/>
    <w:multiLevelType w:val="multilevel"/>
    <w:tmpl w:val="2446D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100DDA"/>
    <w:multiLevelType w:val="multilevel"/>
    <w:tmpl w:val="285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CC1FCA"/>
    <w:multiLevelType w:val="multilevel"/>
    <w:tmpl w:val="658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27882"/>
    <w:multiLevelType w:val="hybridMultilevel"/>
    <w:tmpl w:val="BBAAF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435B5E"/>
    <w:multiLevelType w:val="multilevel"/>
    <w:tmpl w:val="CD3A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6E4D91"/>
    <w:multiLevelType w:val="multilevel"/>
    <w:tmpl w:val="F0BE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91065A"/>
    <w:multiLevelType w:val="multilevel"/>
    <w:tmpl w:val="9086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031087"/>
    <w:multiLevelType w:val="multilevel"/>
    <w:tmpl w:val="9DB6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C5B7C"/>
    <w:multiLevelType w:val="hybridMultilevel"/>
    <w:tmpl w:val="D0AE2D92"/>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9D0428"/>
    <w:multiLevelType w:val="multilevel"/>
    <w:tmpl w:val="255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D07BEF"/>
    <w:multiLevelType w:val="multilevel"/>
    <w:tmpl w:val="97B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8159E1"/>
    <w:multiLevelType w:val="multilevel"/>
    <w:tmpl w:val="CB2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351022"/>
    <w:multiLevelType w:val="hybridMultilevel"/>
    <w:tmpl w:val="35CA0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91279D"/>
    <w:multiLevelType w:val="multilevel"/>
    <w:tmpl w:val="B83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0164E5"/>
    <w:multiLevelType w:val="hybridMultilevel"/>
    <w:tmpl w:val="CCE4E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BF7D9C"/>
    <w:multiLevelType w:val="multilevel"/>
    <w:tmpl w:val="2D4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D94856"/>
    <w:multiLevelType w:val="hybridMultilevel"/>
    <w:tmpl w:val="A96AF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8A3631"/>
    <w:multiLevelType w:val="hybridMultilevel"/>
    <w:tmpl w:val="7AC2C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C83141C"/>
    <w:multiLevelType w:val="hybridMultilevel"/>
    <w:tmpl w:val="4D5AF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96398A"/>
    <w:multiLevelType w:val="multilevel"/>
    <w:tmpl w:val="3E98A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3B22A7"/>
    <w:multiLevelType w:val="hybridMultilevel"/>
    <w:tmpl w:val="8D64C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ED3E7D"/>
    <w:multiLevelType w:val="multilevel"/>
    <w:tmpl w:val="E93C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EA0AF5"/>
    <w:multiLevelType w:val="hybridMultilevel"/>
    <w:tmpl w:val="F2BCB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BA48A4"/>
    <w:multiLevelType w:val="hybridMultilevel"/>
    <w:tmpl w:val="052E2BBA"/>
    <w:lvl w:ilvl="0" w:tplc="0C09000F">
      <w:start w:val="1"/>
      <w:numFmt w:val="decimal"/>
      <w:lvlText w:val="%1."/>
      <w:lvlJc w:val="left"/>
      <w:pPr>
        <w:ind w:left="60" w:hanging="360"/>
      </w:pPr>
    </w:lvl>
    <w:lvl w:ilvl="1" w:tplc="0C090019" w:tentative="1">
      <w:start w:val="1"/>
      <w:numFmt w:val="lowerLetter"/>
      <w:lvlText w:val="%2."/>
      <w:lvlJc w:val="left"/>
      <w:pPr>
        <w:ind w:left="780" w:hanging="360"/>
      </w:pPr>
    </w:lvl>
    <w:lvl w:ilvl="2" w:tplc="0C09001B" w:tentative="1">
      <w:start w:val="1"/>
      <w:numFmt w:val="lowerRoman"/>
      <w:lvlText w:val="%3."/>
      <w:lvlJc w:val="right"/>
      <w:pPr>
        <w:ind w:left="1500" w:hanging="180"/>
      </w:pPr>
    </w:lvl>
    <w:lvl w:ilvl="3" w:tplc="0C09000F" w:tentative="1">
      <w:start w:val="1"/>
      <w:numFmt w:val="decimal"/>
      <w:lvlText w:val="%4."/>
      <w:lvlJc w:val="left"/>
      <w:pPr>
        <w:ind w:left="2220" w:hanging="360"/>
      </w:pPr>
    </w:lvl>
    <w:lvl w:ilvl="4" w:tplc="0C090019" w:tentative="1">
      <w:start w:val="1"/>
      <w:numFmt w:val="lowerLetter"/>
      <w:lvlText w:val="%5."/>
      <w:lvlJc w:val="left"/>
      <w:pPr>
        <w:ind w:left="2940" w:hanging="360"/>
      </w:pPr>
    </w:lvl>
    <w:lvl w:ilvl="5" w:tplc="0C09001B" w:tentative="1">
      <w:start w:val="1"/>
      <w:numFmt w:val="lowerRoman"/>
      <w:lvlText w:val="%6."/>
      <w:lvlJc w:val="right"/>
      <w:pPr>
        <w:ind w:left="3660" w:hanging="180"/>
      </w:pPr>
    </w:lvl>
    <w:lvl w:ilvl="6" w:tplc="0C09000F" w:tentative="1">
      <w:start w:val="1"/>
      <w:numFmt w:val="decimal"/>
      <w:lvlText w:val="%7."/>
      <w:lvlJc w:val="left"/>
      <w:pPr>
        <w:ind w:left="4380" w:hanging="360"/>
      </w:pPr>
    </w:lvl>
    <w:lvl w:ilvl="7" w:tplc="0C090019" w:tentative="1">
      <w:start w:val="1"/>
      <w:numFmt w:val="lowerLetter"/>
      <w:lvlText w:val="%8."/>
      <w:lvlJc w:val="left"/>
      <w:pPr>
        <w:ind w:left="5100" w:hanging="360"/>
      </w:pPr>
    </w:lvl>
    <w:lvl w:ilvl="8" w:tplc="0C09001B" w:tentative="1">
      <w:start w:val="1"/>
      <w:numFmt w:val="lowerRoman"/>
      <w:lvlText w:val="%9."/>
      <w:lvlJc w:val="right"/>
      <w:pPr>
        <w:ind w:left="5820" w:hanging="180"/>
      </w:pPr>
    </w:lvl>
  </w:abstractNum>
  <w:abstractNum w:abstractNumId="34" w15:restartNumberingAfterBreak="0">
    <w:nsid w:val="6B2A7D0F"/>
    <w:multiLevelType w:val="multilevel"/>
    <w:tmpl w:val="E13C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CD30C5"/>
    <w:multiLevelType w:val="hybridMultilevel"/>
    <w:tmpl w:val="45B6C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8E40F3A"/>
    <w:multiLevelType w:val="hybridMultilevel"/>
    <w:tmpl w:val="D3223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5748BA"/>
    <w:multiLevelType w:val="hybridMultilevel"/>
    <w:tmpl w:val="8F4E0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0"/>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1"/>
  </w:num>
  <w:num w:numId="4">
    <w:abstractNumId w:val="35"/>
  </w:num>
  <w:num w:numId="5">
    <w:abstractNumId w:val="18"/>
  </w:num>
  <w:num w:numId="6">
    <w:abstractNumId w:val="9"/>
  </w:num>
  <w:num w:numId="7">
    <w:abstractNumId w:val="25"/>
  </w:num>
  <w:num w:numId="8">
    <w:abstractNumId w:val="19"/>
  </w:num>
  <w:num w:numId="9">
    <w:abstractNumId w:val="7"/>
  </w:num>
  <w:num w:numId="10">
    <w:abstractNumId w:val="29"/>
  </w:num>
  <w:num w:numId="11">
    <w:abstractNumId w:val="12"/>
  </w:num>
  <w:num w:numId="12">
    <w:abstractNumId w:val="31"/>
  </w:num>
  <w:num w:numId="13">
    <w:abstractNumId w:val="13"/>
  </w:num>
  <w:num w:numId="14">
    <w:abstractNumId w:val="17"/>
  </w:num>
  <w:num w:numId="15">
    <w:abstractNumId w:val="2"/>
  </w:num>
  <w:num w:numId="16">
    <w:abstractNumId w:val="23"/>
  </w:num>
  <w:num w:numId="17">
    <w:abstractNumId w:val="16"/>
  </w:num>
  <w:num w:numId="18">
    <w:abstractNumId w:val="14"/>
  </w:num>
  <w:num w:numId="19">
    <w:abstractNumId w:val="34"/>
  </w:num>
  <w:num w:numId="20">
    <w:abstractNumId w:val="11"/>
  </w:num>
  <w:num w:numId="21">
    <w:abstractNumId w:val="8"/>
  </w:num>
  <w:num w:numId="22">
    <w:abstractNumId w:val="15"/>
  </w:num>
  <w:num w:numId="23">
    <w:abstractNumId w:val="30"/>
  </w:num>
  <w:num w:numId="24">
    <w:abstractNumId w:val="36"/>
  </w:num>
  <w:num w:numId="25">
    <w:abstractNumId w:val="22"/>
  </w:num>
  <w:num w:numId="26">
    <w:abstractNumId w:val="0"/>
  </w:num>
  <w:num w:numId="27">
    <w:abstractNumId w:val="6"/>
  </w:num>
  <w:num w:numId="28">
    <w:abstractNumId w:val="1"/>
  </w:num>
  <w:num w:numId="29">
    <w:abstractNumId w:val="26"/>
  </w:num>
  <w:num w:numId="30">
    <w:abstractNumId w:val="33"/>
  </w:num>
  <w:num w:numId="31">
    <w:abstractNumId w:val="4"/>
  </w:num>
  <w:num w:numId="32">
    <w:abstractNumId w:val="38"/>
  </w:num>
  <w:num w:numId="33">
    <w:abstractNumId w:val="24"/>
  </w:num>
  <w:num w:numId="34">
    <w:abstractNumId w:val="3"/>
  </w:num>
  <w:num w:numId="35">
    <w:abstractNumId w:val="5"/>
  </w:num>
  <w:num w:numId="36">
    <w:abstractNumId w:val="32"/>
  </w:num>
  <w:num w:numId="37">
    <w:abstractNumId w:val="27"/>
  </w:num>
  <w:num w:numId="38">
    <w:abstractNumId w:val="10"/>
  </w:num>
  <w:num w:numId="39">
    <w:abstractNumId w:val="3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F7"/>
    <w:rsid w:val="00036EDC"/>
    <w:rsid w:val="001E1410"/>
    <w:rsid w:val="002537F2"/>
    <w:rsid w:val="002F079E"/>
    <w:rsid w:val="0030147B"/>
    <w:rsid w:val="0039529F"/>
    <w:rsid w:val="003E007F"/>
    <w:rsid w:val="004D4636"/>
    <w:rsid w:val="00560AF7"/>
    <w:rsid w:val="00587BF7"/>
    <w:rsid w:val="00644406"/>
    <w:rsid w:val="006C3CEA"/>
    <w:rsid w:val="006D76B1"/>
    <w:rsid w:val="006E22B9"/>
    <w:rsid w:val="00706E59"/>
    <w:rsid w:val="00712F73"/>
    <w:rsid w:val="00787309"/>
    <w:rsid w:val="00856708"/>
    <w:rsid w:val="008862AE"/>
    <w:rsid w:val="00893E0A"/>
    <w:rsid w:val="00951B85"/>
    <w:rsid w:val="009E38CC"/>
    <w:rsid w:val="00A32FC8"/>
    <w:rsid w:val="00AD02D0"/>
    <w:rsid w:val="00B3726E"/>
    <w:rsid w:val="00C15EDB"/>
    <w:rsid w:val="00C7337B"/>
    <w:rsid w:val="00CB4C92"/>
    <w:rsid w:val="00E7294B"/>
    <w:rsid w:val="00EC1BF4"/>
    <w:rsid w:val="00FA1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5460C9C-2F50-4880-BF3C-72A4C1FE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spacing w:after="0"/>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NoSpacing">
    <w:name w:val="No Spacing"/>
    <w:uiPriority w:val="1"/>
    <w:qFormat/>
    <w:rsid w:val="00A32FC8"/>
    <w:pPr>
      <w:spacing w:after="0" w:line="240" w:lineRule="auto"/>
    </w:pPr>
    <w:rPr>
      <w:rFonts w:ascii="Calibri" w:eastAsia="Dotum"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 Lyndsay</dc:creator>
  <cp:lastModifiedBy>Little, Rennay</cp:lastModifiedBy>
  <cp:revision>2</cp:revision>
  <dcterms:created xsi:type="dcterms:W3CDTF">2020-10-16T01:39:00Z</dcterms:created>
  <dcterms:modified xsi:type="dcterms:W3CDTF">2020-10-16T01:39:00Z</dcterms:modified>
</cp:coreProperties>
</file>