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9015"/>
      </w:tblGrid>
      <w:tr w:rsidR="00AF3DA6" w:rsidTr="0058649A">
        <w:trPr>
          <w:trHeight w:val="360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DA6" w:rsidRDefault="00AF3DA6" w:rsidP="005864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OLE_LINK7"/>
            <w:bookmarkStart w:id="1" w:name="OLE_LINK8"/>
            <w:r>
              <w:rPr>
                <w:rFonts w:ascii="Arial" w:hAnsi="Arial" w:cs="Arial"/>
                <w:b/>
                <w:bCs/>
                <w:sz w:val="28"/>
                <w:szCs w:val="28"/>
              </w:rPr>
              <w:t>Legal Services Expenditure Report</w:t>
            </w:r>
          </w:p>
        </w:tc>
      </w:tr>
      <w:tr w:rsidR="00AF3DA6" w:rsidTr="0058649A">
        <w:trPr>
          <w:trHeight w:val="360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DA6" w:rsidRDefault="00B875CE" w:rsidP="009D5E3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National Blood Authority</w:t>
            </w:r>
          </w:p>
        </w:tc>
      </w:tr>
      <w:tr w:rsidR="00AF3DA6" w:rsidTr="0058649A">
        <w:trPr>
          <w:trHeight w:val="138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DA6" w:rsidRDefault="00AF3DA6" w:rsidP="005864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62BDB">
              <w:rPr>
                <w:rFonts w:ascii="Arial" w:hAnsi="Arial" w:cs="Arial"/>
                <w:b/>
                <w:bCs/>
                <w:i/>
                <w:sz w:val="18"/>
                <w:szCs w:val="20"/>
              </w:rPr>
              <w:t>All figures should be inclusive of GST</w:t>
            </w:r>
          </w:p>
        </w:tc>
      </w:tr>
    </w:tbl>
    <w:p w:rsidR="00AF3DA6" w:rsidRDefault="00AF3DA6" w:rsidP="00AF3DA6"/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7395"/>
        <w:gridCol w:w="1620"/>
      </w:tblGrid>
      <w:tr w:rsidR="00AF3DA6" w:rsidRPr="00362BDB" w:rsidTr="0058649A">
        <w:trPr>
          <w:trHeight w:val="186"/>
        </w:trPr>
        <w:tc>
          <w:tcPr>
            <w:tcW w:w="90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3DA6" w:rsidRPr="00362BDB" w:rsidRDefault="00AF3DA6" w:rsidP="005864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Totals</w:t>
            </w:r>
          </w:p>
        </w:tc>
      </w:tr>
      <w:tr w:rsidR="00AF3DA6" w:rsidTr="0058649A">
        <w:trPr>
          <w:trHeight w:val="68"/>
        </w:trPr>
        <w:tc>
          <w:tcPr>
            <w:tcW w:w="7395" w:type="dxa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AF3DA6" w:rsidRDefault="00AF3DA6" w:rsidP="00586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AF3DA6" w:rsidRDefault="00AF3DA6" w:rsidP="005864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DA6" w:rsidTr="0058649A">
        <w:trPr>
          <w:trHeight w:val="145"/>
        </w:trPr>
        <w:tc>
          <w:tcPr>
            <w:tcW w:w="7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Default="00AF3DA6" w:rsidP="0058649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 Costs Recovered</w:t>
            </w:r>
            <w:r w:rsidRPr="00570ACD">
              <w:rPr>
                <w:rStyle w:val="EndnoteReference"/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570AC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Default="00AF3DA6" w:rsidP="005864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</w:tr>
      <w:tr w:rsidR="00AF3DA6" w:rsidTr="0058649A">
        <w:trPr>
          <w:trHeight w:val="58"/>
        </w:trPr>
        <w:tc>
          <w:tcPr>
            <w:tcW w:w="7395" w:type="dxa"/>
            <w:tcBorders>
              <w:top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AF3DA6" w:rsidRDefault="00AF3DA6" w:rsidP="0058649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2D7D51" w:rsidRPr="002D7D5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i/>
                <w:sz w:val="18"/>
                <w:szCs w:val="20"/>
              </w:rPr>
              <w:t>Do not subtract this figure from the legal services expenditure total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</w:tcBorders>
            <w:shd w:val="clear" w:color="auto" w:fill="auto"/>
            <w:noWrap/>
            <w:vAlign w:val="bottom"/>
          </w:tcPr>
          <w:p w:rsidR="00AF3DA6" w:rsidRDefault="00AF3DA6" w:rsidP="005864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DA6" w:rsidTr="0058649A">
        <w:trPr>
          <w:trHeight w:val="255"/>
        </w:trPr>
        <w:tc>
          <w:tcPr>
            <w:tcW w:w="7395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:rsidR="00AF3DA6" w:rsidRDefault="00AF3DA6" w:rsidP="005864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:rsidR="00AF3DA6" w:rsidRDefault="00AF3DA6" w:rsidP="005864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DA6" w:rsidRPr="003869DC" w:rsidTr="0058649A">
        <w:trPr>
          <w:trHeight w:val="58"/>
        </w:trPr>
        <w:tc>
          <w:tcPr>
            <w:tcW w:w="7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rPr>
                <w:rFonts w:ascii="Arial" w:hAnsi="Arial" w:cs="Arial"/>
                <w:b/>
                <w:bCs/>
              </w:rPr>
            </w:pPr>
            <w:r w:rsidRPr="003869DC">
              <w:rPr>
                <w:rFonts w:ascii="Arial" w:hAnsi="Arial" w:cs="Arial"/>
                <w:b/>
                <w:bCs/>
              </w:rPr>
              <w:t>Total External Legal Services Expenditure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9D5E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sz w:val="20"/>
                <w:szCs w:val="20"/>
              </w:rPr>
              <w:t>$</w:t>
            </w:r>
            <w:r w:rsidR="009D5E32" w:rsidRPr="003869DC">
              <w:rPr>
                <w:rFonts w:ascii="Arial" w:hAnsi="Arial" w:cs="Arial"/>
                <w:sz w:val="20"/>
                <w:szCs w:val="20"/>
              </w:rPr>
              <w:t>234,423</w:t>
            </w:r>
            <w:r w:rsidRPr="003869D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AF3DA6" w:rsidRPr="003869DC" w:rsidTr="0058649A">
        <w:trPr>
          <w:trHeight w:val="58"/>
        </w:trPr>
        <w:tc>
          <w:tcPr>
            <w:tcW w:w="7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b/>
                <w:bCs/>
              </w:rPr>
              <w:t>Total Internal Legal Services Expenditure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9D5E32" w:rsidP="009D5E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sz w:val="20"/>
                <w:szCs w:val="20"/>
              </w:rPr>
              <w:t>$276,156</w:t>
            </w:r>
            <w:r w:rsidR="00AF3DA6" w:rsidRPr="003869DC">
              <w:rPr>
                <w:rFonts w:ascii="Arial" w:hAnsi="Arial" w:cs="Arial"/>
                <w:sz w:val="20"/>
                <w:szCs w:val="20"/>
              </w:rPr>
              <w:t>.</w:t>
            </w:r>
            <w:r w:rsidRPr="003869DC">
              <w:rPr>
                <w:rFonts w:ascii="Arial" w:hAnsi="Arial" w:cs="Arial"/>
                <w:sz w:val="20"/>
                <w:szCs w:val="20"/>
              </w:rPr>
              <w:t>0</w:t>
            </w:r>
            <w:r w:rsidR="00AF3DA6" w:rsidRPr="003869D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F3DA6" w:rsidRPr="003869DC" w:rsidTr="0058649A">
        <w:trPr>
          <w:trHeight w:val="255"/>
        </w:trPr>
        <w:tc>
          <w:tcPr>
            <w:tcW w:w="7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rPr>
                <w:rFonts w:ascii="Arial" w:hAnsi="Arial" w:cs="Arial"/>
                <w:b/>
                <w:bCs/>
              </w:rPr>
            </w:pPr>
            <w:r w:rsidRPr="003869DC">
              <w:rPr>
                <w:rFonts w:ascii="Arial" w:hAnsi="Arial" w:cs="Arial"/>
                <w:b/>
                <w:bCs/>
              </w:rPr>
              <w:t xml:space="preserve">Total (External + Internal) Expenditure 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9D5E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sz w:val="20"/>
                <w:szCs w:val="20"/>
              </w:rPr>
              <w:t>$</w:t>
            </w:r>
            <w:r w:rsidR="009D5E32" w:rsidRPr="003869DC">
              <w:rPr>
                <w:rFonts w:ascii="Arial" w:hAnsi="Arial" w:cs="Arial"/>
                <w:sz w:val="20"/>
                <w:szCs w:val="20"/>
              </w:rPr>
              <w:t>510,579</w:t>
            </w:r>
            <w:r w:rsidRPr="003869D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:rsidR="00AF3DA6" w:rsidRPr="003869DC" w:rsidRDefault="00AF3DA6" w:rsidP="00AF3DA6"/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7395"/>
        <w:gridCol w:w="1620"/>
      </w:tblGrid>
      <w:tr w:rsidR="00AF3DA6" w:rsidRPr="003869DC" w:rsidTr="0058649A">
        <w:trPr>
          <w:trHeight w:val="38"/>
        </w:trPr>
        <w:tc>
          <w:tcPr>
            <w:tcW w:w="90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869D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Summary of External Legal Services Expenditure </w:t>
            </w:r>
          </w:p>
        </w:tc>
      </w:tr>
      <w:tr w:rsidR="00AF3DA6" w:rsidRPr="003869DC" w:rsidTr="0058649A">
        <w:trPr>
          <w:trHeight w:val="68"/>
        </w:trPr>
        <w:tc>
          <w:tcPr>
            <w:tcW w:w="7395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DA6" w:rsidRPr="003869DC" w:rsidTr="0058649A">
        <w:trPr>
          <w:trHeight w:val="255"/>
        </w:trPr>
        <w:tc>
          <w:tcPr>
            <w:tcW w:w="7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AF3DA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sz w:val="20"/>
                <w:szCs w:val="20"/>
              </w:rPr>
              <w:t xml:space="preserve">Total value of briefs  to Counsel </w:t>
            </w:r>
            <w:r w:rsidRPr="003869DC">
              <w:rPr>
                <w:rFonts w:ascii="Arial" w:hAnsi="Arial" w:cs="Arial"/>
                <w:i/>
                <w:sz w:val="20"/>
                <w:szCs w:val="20"/>
              </w:rPr>
              <w:t>(A)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</w:tr>
      <w:tr w:rsidR="00AF3DA6" w:rsidRPr="003869DC" w:rsidTr="0058649A">
        <w:trPr>
          <w:trHeight w:val="255"/>
        </w:trPr>
        <w:tc>
          <w:tcPr>
            <w:tcW w:w="7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AF3DA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sz w:val="20"/>
                <w:szCs w:val="20"/>
              </w:rPr>
              <w:t>Total value of disbursements (excluding counsel) (</w:t>
            </w:r>
            <w:r w:rsidRPr="003869DC"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Pr="003869D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</w:tr>
      <w:tr w:rsidR="00AF3DA6" w:rsidRPr="003869DC" w:rsidTr="0058649A">
        <w:trPr>
          <w:trHeight w:val="255"/>
        </w:trPr>
        <w:tc>
          <w:tcPr>
            <w:tcW w:w="7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AF3DA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sz w:val="20"/>
                <w:szCs w:val="20"/>
              </w:rPr>
              <w:t>Total value of professional fees paid (</w:t>
            </w:r>
            <w:r w:rsidRPr="003869DC"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Pr="003869D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A04D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sz w:val="20"/>
                <w:szCs w:val="20"/>
              </w:rPr>
              <w:t>$</w:t>
            </w:r>
            <w:r w:rsidR="00A04D29" w:rsidRPr="003869DC">
              <w:rPr>
                <w:rFonts w:ascii="Arial" w:hAnsi="Arial" w:cs="Arial"/>
                <w:sz w:val="20"/>
                <w:szCs w:val="20"/>
              </w:rPr>
              <w:t>234,423</w:t>
            </w:r>
            <w:r w:rsidRPr="003869D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AF3DA6" w:rsidRPr="003869DC" w:rsidTr="0058649A">
        <w:trPr>
          <w:trHeight w:val="163"/>
        </w:trPr>
        <w:tc>
          <w:tcPr>
            <w:tcW w:w="7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rPr>
                <w:rFonts w:ascii="Arial" w:hAnsi="Arial" w:cs="Arial"/>
                <w:b/>
                <w:bCs/>
              </w:rPr>
            </w:pPr>
            <w:r w:rsidRPr="003869DC">
              <w:rPr>
                <w:rFonts w:ascii="Arial" w:hAnsi="Arial" w:cs="Arial"/>
                <w:b/>
                <w:bCs/>
              </w:rPr>
              <w:t xml:space="preserve">Total External Legal Services Expenditure </w:t>
            </w:r>
            <w:r w:rsidRPr="003869DC">
              <w:rPr>
                <w:rFonts w:ascii="Arial" w:hAnsi="Arial" w:cs="Arial"/>
                <w:b/>
                <w:bCs/>
                <w:i/>
              </w:rPr>
              <w:t>(A + B + C)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A04D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sz w:val="20"/>
                <w:szCs w:val="20"/>
              </w:rPr>
              <w:t>$</w:t>
            </w:r>
            <w:r w:rsidR="00A04D29" w:rsidRPr="003869DC">
              <w:rPr>
                <w:rFonts w:ascii="Arial" w:hAnsi="Arial" w:cs="Arial"/>
                <w:sz w:val="20"/>
                <w:szCs w:val="20"/>
              </w:rPr>
              <w:t>234,423</w:t>
            </w:r>
            <w:r w:rsidRPr="003869D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:rsidR="00AF3DA6" w:rsidRPr="003869DC" w:rsidRDefault="00AF3DA6" w:rsidP="00AF3DA6"/>
    <w:tbl>
      <w:tblPr>
        <w:tblW w:w="9082" w:type="dxa"/>
        <w:tblInd w:w="93" w:type="dxa"/>
        <w:tblLook w:val="0000" w:firstRow="0" w:lastRow="0" w:firstColumn="0" w:lastColumn="0" w:noHBand="0" w:noVBand="0"/>
      </w:tblPr>
      <w:tblGrid>
        <w:gridCol w:w="7405"/>
        <w:gridCol w:w="1677"/>
      </w:tblGrid>
      <w:tr w:rsidR="00AF3DA6" w:rsidRPr="003869DC" w:rsidTr="0058649A">
        <w:trPr>
          <w:trHeight w:val="191"/>
        </w:trPr>
        <w:tc>
          <w:tcPr>
            <w:tcW w:w="90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F3DA6" w:rsidRPr="003869DC" w:rsidRDefault="00AF3DA6" w:rsidP="005864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869DC">
              <w:rPr>
                <w:rFonts w:ascii="Arial" w:hAnsi="Arial" w:cs="Arial"/>
                <w:b/>
                <w:bCs/>
                <w:sz w:val="28"/>
                <w:szCs w:val="28"/>
              </w:rPr>
              <w:t>Counsel</w:t>
            </w:r>
          </w:p>
        </w:tc>
      </w:tr>
      <w:tr w:rsidR="00AF3DA6" w:rsidRPr="003869DC" w:rsidTr="0058649A">
        <w:trPr>
          <w:trHeight w:val="356"/>
        </w:trPr>
        <w:tc>
          <w:tcPr>
            <w:tcW w:w="7405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F3DA6" w:rsidRPr="003869DC" w:rsidRDefault="00AF3DA6" w:rsidP="0058649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AF3DA6" w:rsidRPr="003869DC" w:rsidTr="0058649A">
        <w:trPr>
          <w:trHeight w:val="253"/>
        </w:trPr>
        <w:tc>
          <w:tcPr>
            <w:tcW w:w="7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AF3DA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sz w:val="20"/>
                <w:szCs w:val="20"/>
              </w:rPr>
              <w:t xml:space="preserve">Number of briefs to male counsel </w:t>
            </w:r>
          </w:p>
        </w:tc>
        <w:tc>
          <w:tcPr>
            <w:tcW w:w="1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F3DA6" w:rsidRPr="003869DC" w:rsidTr="0058649A">
        <w:trPr>
          <w:trHeight w:val="253"/>
        </w:trPr>
        <w:tc>
          <w:tcPr>
            <w:tcW w:w="7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AF3DA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sz w:val="20"/>
                <w:szCs w:val="20"/>
              </w:rPr>
              <w:t xml:space="preserve">Number of briefs to female counsel </w:t>
            </w:r>
          </w:p>
        </w:tc>
        <w:tc>
          <w:tcPr>
            <w:tcW w:w="1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F3DA6" w:rsidRPr="003869DC" w:rsidTr="0058649A">
        <w:trPr>
          <w:trHeight w:val="253"/>
        </w:trPr>
        <w:tc>
          <w:tcPr>
            <w:tcW w:w="7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69D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number of briefs to counsel </w:t>
            </w:r>
          </w:p>
        </w:tc>
        <w:tc>
          <w:tcPr>
            <w:tcW w:w="1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F3DA6" w:rsidRPr="003869DC" w:rsidTr="0058649A">
        <w:trPr>
          <w:trHeight w:val="253"/>
        </w:trPr>
        <w:tc>
          <w:tcPr>
            <w:tcW w:w="74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DA6" w:rsidRPr="003869DC" w:rsidTr="0058649A">
        <w:trPr>
          <w:trHeight w:val="253"/>
        </w:trPr>
        <w:tc>
          <w:tcPr>
            <w:tcW w:w="7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AF3DA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sz w:val="20"/>
                <w:szCs w:val="20"/>
              </w:rPr>
              <w:t>Number of direct briefs to male counsel</w:t>
            </w:r>
          </w:p>
        </w:tc>
        <w:tc>
          <w:tcPr>
            <w:tcW w:w="1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F3DA6" w:rsidRPr="003869DC" w:rsidTr="0058649A">
        <w:trPr>
          <w:trHeight w:val="253"/>
        </w:trPr>
        <w:tc>
          <w:tcPr>
            <w:tcW w:w="7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AF3DA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sz w:val="20"/>
                <w:szCs w:val="20"/>
              </w:rPr>
              <w:t>Number of direct briefs to female counsel</w:t>
            </w:r>
          </w:p>
        </w:tc>
        <w:tc>
          <w:tcPr>
            <w:tcW w:w="1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F3DA6" w:rsidRPr="003869DC" w:rsidTr="0058649A">
        <w:trPr>
          <w:trHeight w:val="297"/>
        </w:trPr>
        <w:tc>
          <w:tcPr>
            <w:tcW w:w="7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69D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number of direct briefs to counsel </w:t>
            </w:r>
          </w:p>
        </w:tc>
        <w:tc>
          <w:tcPr>
            <w:tcW w:w="1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F3DA6" w:rsidRPr="003869DC" w:rsidTr="0058649A">
        <w:trPr>
          <w:trHeight w:val="253"/>
        </w:trPr>
        <w:tc>
          <w:tcPr>
            <w:tcW w:w="74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DA6" w:rsidRPr="003869DC" w:rsidTr="0058649A">
        <w:trPr>
          <w:trHeight w:val="253"/>
        </w:trPr>
        <w:tc>
          <w:tcPr>
            <w:tcW w:w="7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AF3DA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sz w:val="20"/>
                <w:szCs w:val="20"/>
              </w:rPr>
              <w:t>Total value of briefs to male counsel (including direct briefs)</w:t>
            </w:r>
            <w:r w:rsidR="002D7D51" w:rsidRPr="003869DC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customMarkFollows="1" w:id="1"/>
              <w:t>2</w:t>
            </w:r>
          </w:p>
        </w:tc>
        <w:tc>
          <w:tcPr>
            <w:tcW w:w="1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</w:tr>
      <w:tr w:rsidR="00AF3DA6" w:rsidRPr="003869DC" w:rsidTr="0058649A">
        <w:trPr>
          <w:trHeight w:val="253"/>
        </w:trPr>
        <w:tc>
          <w:tcPr>
            <w:tcW w:w="7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2D7D51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sz w:val="20"/>
                <w:szCs w:val="20"/>
              </w:rPr>
              <w:t>Total value of briefs to female counsel (including direct briefs)</w:t>
            </w:r>
            <w:r w:rsidRPr="003869DC">
              <w:rPr>
                <w:rStyle w:val="EndnoteReference"/>
                <w:rFonts w:ascii="Arial" w:hAnsi="Arial" w:cs="Arial"/>
                <w:sz w:val="20"/>
                <w:szCs w:val="20"/>
              </w:rPr>
              <w:t xml:space="preserve"> </w:t>
            </w:r>
            <w:r w:rsidR="002D7D51" w:rsidRPr="003869DC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customMarkFollows="1" w:id="2"/>
              <w:t>2</w:t>
            </w:r>
          </w:p>
        </w:tc>
        <w:tc>
          <w:tcPr>
            <w:tcW w:w="1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</w:tr>
      <w:tr w:rsidR="00AF3DA6" w:rsidRPr="003869DC" w:rsidTr="0058649A">
        <w:trPr>
          <w:trHeight w:val="297"/>
        </w:trPr>
        <w:tc>
          <w:tcPr>
            <w:tcW w:w="7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69DC">
              <w:rPr>
                <w:rFonts w:ascii="Arial" w:hAnsi="Arial" w:cs="Arial"/>
                <w:b/>
                <w:bCs/>
                <w:sz w:val="22"/>
                <w:szCs w:val="22"/>
              </w:rPr>
              <w:t>Total value of briefs to Counsel (</w:t>
            </w:r>
            <w:r w:rsidRPr="003869D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A</w:t>
            </w:r>
            <w:r w:rsidRPr="003869DC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="002D7D51" w:rsidRPr="003869DC">
              <w:rPr>
                <w:rStyle w:val="FootnoteReference"/>
                <w:rFonts w:ascii="Arial" w:hAnsi="Arial" w:cs="Arial"/>
                <w:b/>
                <w:bCs/>
              </w:rPr>
              <w:footnoteReference w:customMarkFollows="1" w:id="3"/>
              <w:t>3</w:t>
            </w:r>
            <w:r w:rsidRPr="003869DC">
              <w:rPr>
                <w:rStyle w:val="EndnoteReference"/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</w:tr>
    </w:tbl>
    <w:p w:rsidR="00AF3DA6" w:rsidRPr="003869DC" w:rsidRDefault="00AF3DA6" w:rsidP="00AF3DA6"/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7350"/>
        <w:gridCol w:w="1665"/>
      </w:tblGrid>
      <w:tr w:rsidR="00AF3DA6" w:rsidRPr="003869DC" w:rsidTr="0058649A">
        <w:trPr>
          <w:trHeight w:val="315"/>
        </w:trPr>
        <w:tc>
          <w:tcPr>
            <w:tcW w:w="90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b/>
                <w:bCs/>
                <w:sz w:val="28"/>
                <w:szCs w:val="28"/>
              </w:rPr>
              <w:t>Disbursements</w:t>
            </w:r>
          </w:p>
        </w:tc>
      </w:tr>
      <w:tr w:rsidR="00AF3DA6" w:rsidRPr="003869DC" w:rsidTr="0058649A">
        <w:trPr>
          <w:trHeight w:val="255"/>
        </w:trPr>
        <w:tc>
          <w:tcPr>
            <w:tcW w:w="7350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DA6" w:rsidRPr="003869DC" w:rsidTr="0058649A">
        <w:trPr>
          <w:trHeight w:val="255"/>
        </w:trPr>
        <w:tc>
          <w:tcPr>
            <w:tcW w:w="7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b/>
                <w:bCs/>
                <w:sz w:val="22"/>
                <w:szCs w:val="22"/>
              </w:rPr>
              <w:t>Total value of disbursements (excluding counsel) (</w:t>
            </w:r>
            <w:r w:rsidRPr="003869D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B</w:t>
            </w:r>
            <w:r w:rsidRPr="003869DC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</w:tr>
    </w:tbl>
    <w:p w:rsidR="00AF3DA6" w:rsidRPr="003869DC" w:rsidRDefault="00AF3DA6" w:rsidP="00AF3DA6"/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7350"/>
        <w:gridCol w:w="1665"/>
      </w:tblGrid>
      <w:tr w:rsidR="00AF3DA6" w:rsidRPr="003869DC" w:rsidTr="0058649A">
        <w:trPr>
          <w:trHeight w:val="315"/>
        </w:trPr>
        <w:tc>
          <w:tcPr>
            <w:tcW w:w="90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b/>
                <w:bCs/>
                <w:sz w:val="28"/>
                <w:szCs w:val="28"/>
              </w:rPr>
              <w:t>Professional Fees</w:t>
            </w:r>
          </w:p>
        </w:tc>
        <w:bookmarkStart w:id="2" w:name="_GoBack"/>
        <w:bookmarkEnd w:id="2"/>
      </w:tr>
      <w:tr w:rsidR="00AF3DA6" w:rsidRPr="003869DC" w:rsidTr="0058649A">
        <w:trPr>
          <w:trHeight w:val="255"/>
        </w:trPr>
        <w:tc>
          <w:tcPr>
            <w:tcW w:w="7350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DA6" w:rsidRPr="003869DC" w:rsidTr="0058649A">
        <w:trPr>
          <w:trHeight w:val="255"/>
        </w:trPr>
        <w:tc>
          <w:tcPr>
            <w:tcW w:w="7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9D5E32" w:rsidP="009D5E32">
            <w:pPr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sz w:val="20"/>
                <w:szCs w:val="20"/>
              </w:rPr>
              <w:t>Australian Government Solicitor</w:t>
            </w: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9D5E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sz w:val="20"/>
                <w:szCs w:val="20"/>
              </w:rPr>
              <w:t>$</w:t>
            </w:r>
            <w:r w:rsidR="009D5E32" w:rsidRPr="003869DC">
              <w:rPr>
                <w:rFonts w:ascii="Arial" w:hAnsi="Arial" w:cs="Arial"/>
                <w:sz w:val="20"/>
                <w:szCs w:val="20"/>
              </w:rPr>
              <w:t>20,167</w:t>
            </w:r>
            <w:r w:rsidRPr="003869D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9D5E32" w:rsidRPr="003869DC" w:rsidTr="0058649A">
        <w:trPr>
          <w:trHeight w:val="255"/>
        </w:trPr>
        <w:tc>
          <w:tcPr>
            <w:tcW w:w="7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D5E32" w:rsidRPr="003869DC" w:rsidRDefault="009D5E32" w:rsidP="0058649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869DC">
              <w:rPr>
                <w:rFonts w:ascii="Arial" w:hAnsi="Arial" w:cs="Arial"/>
                <w:sz w:val="20"/>
                <w:szCs w:val="20"/>
              </w:rPr>
              <w:t>DLA</w:t>
            </w:r>
            <w:proofErr w:type="spellEnd"/>
            <w:r w:rsidRPr="003869DC">
              <w:rPr>
                <w:rFonts w:ascii="Arial" w:hAnsi="Arial" w:cs="Arial"/>
                <w:sz w:val="20"/>
                <w:szCs w:val="20"/>
              </w:rPr>
              <w:t xml:space="preserve"> Piper</w:t>
            </w: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D5E32" w:rsidRPr="003869DC" w:rsidRDefault="009D5E32" w:rsidP="005864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sz w:val="20"/>
                <w:szCs w:val="20"/>
              </w:rPr>
              <w:t>$214,256.00</w:t>
            </w:r>
          </w:p>
        </w:tc>
      </w:tr>
      <w:tr w:rsidR="00AF3DA6" w:rsidRPr="003869DC" w:rsidTr="0058649A">
        <w:trPr>
          <w:trHeight w:val="255"/>
        </w:trPr>
        <w:tc>
          <w:tcPr>
            <w:tcW w:w="73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DA6" w:rsidTr="0058649A">
        <w:trPr>
          <w:trHeight w:val="255"/>
        </w:trPr>
        <w:tc>
          <w:tcPr>
            <w:tcW w:w="7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rPr>
                <w:rFonts w:ascii="Arial" w:hAnsi="Arial" w:cs="Arial"/>
                <w:sz w:val="20"/>
                <w:szCs w:val="20"/>
              </w:rPr>
            </w:pPr>
            <w:bookmarkStart w:id="3" w:name="_Hlk291055818"/>
            <w:r w:rsidRPr="003869DC">
              <w:rPr>
                <w:rFonts w:ascii="Arial" w:hAnsi="Arial" w:cs="Arial"/>
                <w:b/>
                <w:bCs/>
                <w:sz w:val="22"/>
                <w:szCs w:val="22"/>
              </w:rPr>
              <w:t>Total value of professional fees paid (</w:t>
            </w:r>
            <w:r w:rsidRPr="003869D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C</w:t>
            </w:r>
            <w:r w:rsidRPr="003869DC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Default="00AF3DA6" w:rsidP="00A04D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sz w:val="20"/>
                <w:szCs w:val="20"/>
              </w:rPr>
              <w:t>$</w:t>
            </w:r>
            <w:r w:rsidR="00A04D29" w:rsidRPr="003869DC">
              <w:rPr>
                <w:rFonts w:ascii="Arial" w:hAnsi="Arial" w:cs="Arial"/>
                <w:sz w:val="20"/>
                <w:szCs w:val="20"/>
              </w:rPr>
              <w:t>234,423</w:t>
            </w:r>
            <w:r w:rsidRPr="003869D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bookmarkEnd w:id="0"/>
      <w:bookmarkEnd w:id="1"/>
      <w:bookmarkEnd w:id="3"/>
    </w:tbl>
    <w:p w:rsidR="006242F8" w:rsidRDefault="006242F8" w:rsidP="00A04D29"/>
    <w:sectPr w:rsidR="006242F8" w:rsidSect="006242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E61" w:rsidRDefault="00755E61" w:rsidP="00F429BF">
      <w:r>
        <w:separator/>
      </w:r>
    </w:p>
  </w:endnote>
  <w:endnote w:type="continuationSeparator" w:id="0">
    <w:p w:rsidR="00755E61" w:rsidRDefault="00755E61" w:rsidP="00F4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E61" w:rsidRDefault="00755E61" w:rsidP="00F429BF">
      <w:r>
        <w:separator/>
      </w:r>
    </w:p>
  </w:footnote>
  <w:footnote w:type="continuationSeparator" w:id="0">
    <w:p w:rsidR="00755E61" w:rsidRDefault="00755E61" w:rsidP="00F429BF">
      <w:r>
        <w:continuationSeparator/>
      </w:r>
    </w:p>
  </w:footnote>
  <w:footnote w:id="1">
    <w:p w:rsidR="002D7D51" w:rsidRDefault="002D7D51" w:rsidP="00AF3DA6">
      <w:pPr>
        <w:pStyle w:val="FootnoteText"/>
        <w:spacing w:line="240" w:lineRule="auto"/>
      </w:pPr>
      <w:r>
        <w:rPr>
          <w:rStyle w:val="FootnoteReference"/>
        </w:rPr>
        <w:t>2</w:t>
      </w:r>
      <w:r>
        <w:t xml:space="preserve"> Includes the value of direct briefs </w:t>
      </w:r>
    </w:p>
  </w:footnote>
  <w:footnote w:id="2">
    <w:p w:rsidR="002D7D51" w:rsidRDefault="002D7D51" w:rsidP="002D7D51">
      <w:pPr>
        <w:pStyle w:val="FootnoteText"/>
        <w:ind w:left="0" w:firstLine="0"/>
      </w:pPr>
    </w:p>
  </w:footnote>
  <w:footnote w:id="3">
    <w:p w:rsidR="002D7D51" w:rsidRDefault="002D7D51" w:rsidP="00AF3DA6">
      <w:pPr>
        <w:pStyle w:val="FootnoteText"/>
        <w:spacing w:line="240" w:lineRule="auto"/>
      </w:pPr>
      <w:r>
        <w:rPr>
          <w:rStyle w:val="FootnoteReference"/>
        </w:rPr>
        <w:t>3</w:t>
      </w:r>
      <w:r>
        <w:t xml:space="preserve"> Includes all expenditure on Counsel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6575"/>
    <w:multiLevelType w:val="hybridMultilevel"/>
    <w:tmpl w:val="FDBE1E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F4EFF"/>
    <w:multiLevelType w:val="hybridMultilevel"/>
    <w:tmpl w:val="626678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BF"/>
    <w:rsid w:val="001E4A83"/>
    <w:rsid w:val="001F6A9D"/>
    <w:rsid w:val="00270A77"/>
    <w:rsid w:val="002D7D51"/>
    <w:rsid w:val="003869DC"/>
    <w:rsid w:val="0058649A"/>
    <w:rsid w:val="006242F8"/>
    <w:rsid w:val="00646C71"/>
    <w:rsid w:val="006D511A"/>
    <w:rsid w:val="00755E61"/>
    <w:rsid w:val="009D5E32"/>
    <w:rsid w:val="00A04D29"/>
    <w:rsid w:val="00A57003"/>
    <w:rsid w:val="00AF3DA6"/>
    <w:rsid w:val="00B875CE"/>
    <w:rsid w:val="00C33C14"/>
    <w:rsid w:val="00C81605"/>
    <w:rsid w:val="00D065C1"/>
    <w:rsid w:val="00D070D6"/>
    <w:rsid w:val="00D77E70"/>
    <w:rsid w:val="00E24423"/>
    <w:rsid w:val="00F429BF"/>
    <w:rsid w:val="00F9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9B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F429B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429BF"/>
    <w:pPr>
      <w:spacing w:line="240" w:lineRule="atLeast"/>
      <w:ind w:left="284" w:hanging="284"/>
    </w:pPr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F429BF"/>
    <w:rPr>
      <w:rFonts w:ascii="Times New Roman" w:eastAsia="Times New Roman" w:hAnsi="Times New Roman" w:cs="Times New Roman"/>
      <w:sz w:val="20"/>
      <w:szCs w:val="24"/>
      <w:lang w:eastAsia="en-AU"/>
    </w:rPr>
  </w:style>
  <w:style w:type="character" w:styleId="EndnoteReference">
    <w:name w:val="endnote reference"/>
    <w:basedOn w:val="FootnoteReference"/>
    <w:rsid w:val="00F429B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F3DA6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F3DA6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9B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F429B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429BF"/>
    <w:pPr>
      <w:spacing w:line="240" w:lineRule="atLeast"/>
      <w:ind w:left="284" w:hanging="284"/>
    </w:pPr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F429BF"/>
    <w:rPr>
      <w:rFonts w:ascii="Times New Roman" w:eastAsia="Times New Roman" w:hAnsi="Times New Roman" w:cs="Times New Roman"/>
      <w:sz w:val="20"/>
      <w:szCs w:val="24"/>
      <w:lang w:eastAsia="en-AU"/>
    </w:rPr>
  </w:style>
  <w:style w:type="character" w:styleId="EndnoteReference">
    <w:name w:val="endnote reference"/>
    <w:basedOn w:val="FootnoteReference"/>
    <w:rsid w:val="00F429B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F3DA6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F3DA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C021F5366F674EB3FDEA85D109B6EA" ma:contentTypeVersion="4" ma:contentTypeDescription="Create a new document." ma:contentTypeScope="" ma:versionID="bf4ce2e9cc51de40f7aec456d4811b4c">
  <xsd:schema xmlns:xsd="http://www.w3.org/2001/XMLSchema" xmlns:xs="http://www.w3.org/2001/XMLSchema" xmlns:p="http://schemas.microsoft.com/office/2006/metadata/properties" xmlns:ns1="http://schemas.microsoft.com/sharepoint/v3" xmlns:ns2="c53aa7a5-610b-4b8f-83d2-dda1c8b28681" xmlns:ns3="http://schemas.microsoft.com/sharepoint/v3/fields" targetNamespace="http://schemas.microsoft.com/office/2006/metadata/properties" ma:root="true" ma:fieldsID="3ac1628240d307ad42c82a9ca778e844" ns1:_="" ns2:_="" ns3:_="">
    <xsd:import namespace="http://schemas.microsoft.com/sharepoint/v3"/>
    <xsd:import namespace="c53aa7a5-610b-4b8f-83d2-dda1c8b2868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FileSize"/>
                <xsd:element ref="ns1:PublishingStartDate" minOccurs="0"/>
                <xsd:element ref="ns1:PublishingExpirationDate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" nillable="true" ma:displayName="Scheduling Start Date" ma:internalName="PublishingStartDate">
      <xsd:simpleType>
        <xsd:restriction base="dms:Unknown"/>
      </xsd:simpleType>
    </xsd:element>
    <xsd:element name="PublishingExpirationDate" ma:index="4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aa7a5-610b-4b8f-83d2-dda1c8b28681" elementFormDefault="qualified">
    <xsd:import namespace="http://schemas.microsoft.com/office/2006/documentManagement/types"/>
    <xsd:import namespace="http://schemas.microsoft.com/office/infopath/2007/PartnerControls"/>
    <xsd:element name="FileSize" ma:index="2" ma:displayName="Document Size" ma:internalName="FileSiz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5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FileSize xmlns="c53aa7a5-610b-4b8f-83d2-dda1c8b28681"/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DA8E6-2E50-420B-877C-1EC19AB05C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FFB503-B7FC-44DE-A868-0B913E8D73D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EAF9370-C870-4E3E-88DF-030229D21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53aa7a5-610b-4b8f-83d2-dda1c8b2868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B56CA6-3C10-4844-BEFA-629A1BA9480D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c53aa7a5-610b-4b8f-83d2-dda1c8b28681"/>
    <ds:schemaRef ds:uri="http://schemas.microsoft.com/sharepoint/v3"/>
    <ds:schemaRef ds:uri="http://schemas.microsoft.com/sharepoint/v3/fields"/>
    <ds:schemaRef ds:uri="http://schemas.microsoft.com/office/2006/metadata/propertie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E9F43BDE-D929-49AC-B4CE-C5D404D9A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Blood Authority, Australia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smitht</dc:creator>
  <cp:lastModifiedBy>Stone, Michael</cp:lastModifiedBy>
  <cp:revision>3</cp:revision>
  <cp:lastPrinted>2012-10-16T21:55:00Z</cp:lastPrinted>
  <dcterms:created xsi:type="dcterms:W3CDTF">2012-10-16T21:44:00Z</dcterms:created>
  <dcterms:modified xsi:type="dcterms:W3CDTF">2012-10-16T21:55:00Z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Order">
    <vt:lpwstr>367700.000000000</vt:lpwstr>
  </property>
  <property fmtid="{D5CDD505-2E9C-101B-9397-08002B2CF9AE}" pid="6" name="ContentTypeId">
    <vt:lpwstr>0x0101001CEC6C3307666042B670D991826547B8</vt:lpwstr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display_urn:schemas-microsoft-com:office:office#Editor">
    <vt:lpwstr>System Account</vt:lpwstr>
  </property>
  <property fmtid="{D5CDD505-2E9C-101B-9397-08002B2CF9AE}" pid="10" name="display_urn:schemas-microsoft-com:office:office#Author">
    <vt:lpwstr>System Account</vt:lpwstr>
  </property>
</Properties>
</file>