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C18" w:rsidRDefault="0001537B" w:rsidP="001D5C18">
      <w:pPr>
        <w:pStyle w:val="Heading1"/>
        <w:spacing w:before="0"/>
        <w:rPr>
          <w:rFonts w:eastAsia="Times New Roman"/>
        </w:rPr>
      </w:pPr>
      <w:r>
        <w:rPr>
          <w:rFonts w:eastAsia="Times New Roman"/>
        </w:rPr>
        <w:t>BloodNet scheduled o</w:t>
      </w:r>
      <w:r w:rsidR="001D5C18">
        <w:rPr>
          <w:rFonts w:eastAsia="Times New Roman"/>
        </w:rPr>
        <w:t>utage</w:t>
      </w:r>
    </w:p>
    <w:p w:rsidR="001D5C18" w:rsidRDefault="001D5C18" w:rsidP="001D5C18">
      <w:pPr>
        <w:rPr>
          <w:lang w:val="en-AU"/>
        </w:rPr>
      </w:pPr>
      <w:r>
        <w:t xml:space="preserve">BloodNet will be unavailable on </w:t>
      </w:r>
      <w:r w:rsidR="006501AF">
        <w:t xml:space="preserve">Saturday 10 </w:t>
      </w:r>
      <w:r>
        <w:t xml:space="preserve">September between </w:t>
      </w:r>
      <w:r w:rsidR="006501AF">
        <w:t>midday</w:t>
      </w:r>
      <w:r>
        <w:t xml:space="preserve"> and </w:t>
      </w:r>
      <w:r w:rsidR="00D26F2C">
        <w:t>6</w:t>
      </w:r>
      <w:r w:rsidR="006501AF">
        <w:t>pm</w:t>
      </w:r>
      <w:r>
        <w:t xml:space="preserve"> (Australian Eastern Standard Time).</w:t>
      </w:r>
      <w:r w:rsidR="00D26F2C">
        <w:t xml:space="preserve"> </w:t>
      </w:r>
      <w:bookmarkStart w:id="0" w:name="_GoBack"/>
      <w:bookmarkEnd w:id="0"/>
    </w:p>
    <w:p w:rsidR="001D5C18" w:rsidRPr="00D26F2C" w:rsidRDefault="001D5C18" w:rsidP="001D5C18">
      <w:pPr>
        <w:rPr>
          <w:sz w:val="18"/>
          <w:szCs w:val="18"/>
        </w:rPr>
      </w:pPr>
    </w:p>
    <w:p w:rsidR="001D5C18" w:rsidRDefault="001D5C18" w:rsidP="001D5C18">
      <w:r>
        <w:t xml:space="preserve">During this outage, </w:t>
      </w:r>
      <w:r w:rsidR="00D26F2C">
        <w:t>we</w:t>
      </w:r>
      <w:r>
        <w:t xml:space="preserve"> will be implementing</w:t>
      </w:r>
      <w:r w:rsidR="00FF50ED">
        <w:t xml:space="preserve"> the next version of BloodNet</w:t>
      </w:r>
      <w:r w:rsidR="00D47E3F">
        <w:t xml:space="preserve"> (see pages 3-4 for more information).</w:t>
      </w:r>
    </w:p>
    <w:p w:rsidR="001D5C18" w:rsidRPr="00D26F2C" w:rsidRDefault="001D5C18" w:rsidP="001D5C18">
      <w:pPr>
        <w:rPr>
          <w:sz w:val="18"/>
          <w:szCs w:val="18"/>
        </w:rPr>
      </w:pPr>
    </w:p>
    <w:p w:rsidR="001D5C18" w:rsidRDefault="001D5C18" w:rsidP="001D5C18">
      <w:r>
        <w:t>If you need to place any orders whilst BloodNet is unavailable, please place them directly with your relevant Blood Service distribution centre by fax using the Manual Routine Order Forms supplied monthly by the NBA.</w:t>
      </w:r>
      <w:r w:rsidR="00D26F2C">
        <w:t xml:space="preserve"> If you don’t have these forms to hand, please contact BloodNet Support and we will email you a new set.</w:t>
      </w:r>
    </w:p>
    <w:p w:rsidR="001D5C18" w:rsidRPr="00D26F2C" w:rsidRDefault="001D5C18" w:rsidP="001D5C18">
      <w:pPr>
        <w:rPr>
          <w:sz w:val="18"/>
          <w:szCs w:val="18"/>
        </w:rPr>
      </w:pPr>
    </w:p>
    <w:p w:rsidR="001D5C18" w:rsidRDefault="001D5C18" w:rsidP="0050661A">
      <w:r>
        <w:t>When BloodNet is restored, you will need to create a down-time order in BloodNet to reflect any orders placed manually during the outage.  Further information on this process is listed in Section 7 of the BloodNet User Manual.</w:t>
      </w:r>
    </w:p>
    <w:p w:rsidR="00E91151" w:rsidRPr="00D26F2C" w:rsidRDefault="00E91151" w:rsidP="00924304">
      <w:pPr>
        <w:rPr>
          <w:sz w:val="18"/>
          <w:szCs w:val="18"/>
        </w:rPr>
      </w:pPr>
    </w:p>
    <w:p w:rsidR="001465C8" w:rsidRDefault="00924304" w:rsidP="00924304">
      <w:r>
        <w:t>If you have not undertaken a training course in BloodNet, or perhaps did so a while ago and would like a refresher, please feel free to contact BloodNet Support to schedule a one</w:t>
      </w:r>
      <w:r w:rsidR="00D26F2C">
        <w:t>-on-one remote training session to refresh yourself on down-time orders and other functionality.</w:t>
      </w:r>
    </w:p>
    <w:p w:rsidR="0050661A" w:rsidRPr="00D47E3F" w:rsidRDefault="0050661A" w:rsidP="00924304">
      <w:pPr>
        <w:rPr>
          <w:sz w:val="24"/>
        </w:rPr>
      </w:pPr>
    </w:p>
    <w:p w:rsidR="008702A3" w:rsidRDefault="004412D9" w:rsidP="008702A3">
      <w:pPr>
        <w:pStyle w:val="Heading1"/>
        <w:spacing w:before="0"/>
        <w:rPr>
          <w:rFonts w:eastAsia="Times New Roman"/>
        </w:rPr>
      </w:pPr>
      <w:r>
        <w:rPr>
          <w:rFonts w:eastAsia="Times New Roman"/>
        </w:rPr>
        <w:t xml:space="preserve">ACT </w:t>
      </w:r>
      <w:r w:rsidR="009060EE">
        <w:rPr>
          <w:rFonts w:eastAsia="Times New Roman"/>
        </w:rPr>
        <w:t>Chief</w:t>
      </w:r>
      <w:r>
        <w:rPr>
          <w:rFonts w:eastAsia="Times New Roman"/>
        </w:rPr>
        <w:t xml:space="preserve"> Minister</w:t>
      </w:r>
      <w:r w:rsidR="002C4926">
        <w:rPr>
          <w:rFonts w:eastAsia="Times New Roman"/>
        </w:rPr>
        <w:t xml:space="preserve"> welcomes BloodNet</w:t>
      </w:r>
      <w:r w:rsidR="00724A37">
        <w:rPr>
          <w:rFonts w:eastAsia="Times New Roman"/>
        </w:rPr>
        <w:t xml:space="preserve"> to the capital</w:t>
      </w:r>
    </w:p>
    <w:p w:rsidR="0050661A" w:rsidRDefault="00E91151" w:rsidP="0050661A">
      <w:r>
        <w:t>BloodNet’s recent roll-out in t</w:t>
      </w:r>
      <w:r w:rsidR="008702A3">
        <w:t xml:space="preserve">he </w:t>
      </w:r>
      <w:r w:rsidR="003858A4">
        <w:t xml:space="preserve">Australian Capital Territory </w:t>
      </w:r>
      <w:r>
        <w:t xml:space="preserve">generated </w:t>
      </w:r>
      <w:r w:rsidR="00BD3612">
        <w:t xml:space="preserve">positive </w:t>
      </w:r>
      <w:r>
        <w:t xml:space="preserve">media coverage and a visit from the ACT </w:t>
      </w:r>
      <w:r w:rsidR="0050661A" w:rsidRPr="0050661A">
        <w:t xml:space="preserve">Chief Minister and Minister for Health, Katy Gallagher. </w:t>
      </w:r>
    </w:p>
    <w:p w:rsidR="008702A3" w:rsidRPr="00D26F2C" w:rsidRDefault="008702A3" w:rsidP="0050661A">
      <w:pPr>
        <w:rPr>
          <w:sz w:val="18"/>
          <w:szCs w:val="18"/>
        </w:rPr>
      </w:pPr>
    </w:p>
    <w:p w:rsidR="00212070" w:rsidRDefault="00F8771E" w:rsidP="0050661A">
      <w:r>
        <w:t xml:space="preserve">The </w:t>
      </w:r>
      <w:r w:rsidR="00437C15">
        <w:t xml:space="preserve">Chief </w:t>
      </w:r>
      <w:r>
        <w:t xml:space="preserve">Minister was given a live demonstration of BloodNet at The </w:t>
      </w:r>
      <w:r w:rsidRPr="0050661A">
        <w:t>Canberra Hospital</w:t>
      </w:r>
      <w:r>
        <w:t xml:space="preserve"> during </w:t>
      </w:r>
      <w:r w:rsidR="00275FE9">
        <w:t xml:space="preserve">its </w:t>
      </w:r>
      <w:r w:rsidR="009E09A8">
        <w:t>launch on 31 August</w:t>
      </w:r>
      <w:r>
        <w:t xml:space="preserve">. </w:t>
      </w:r>
      <w:r w:rsidR="009E09A8">
        <w:t>This</w:t>
      </w:r>
      <w:r w:rsidR="00212070">
        <w:t xml:space="preserve"> </w:t>
      </w:r>
      <w:r w:rsidR="00EB2A88">
        <w:t xml:space="preserve">resulted in BloodNet’s first television appearance, with a </w:t>
      </w:r>
      <w:hyperlink r:id="rId9" w:history="1">
        <w:r w:rsidR="00EB2A88" w:rsidRPr="00C53080">
          <w:rPr>
            <w:rStyle w:val="Hyperlink"/>
          </w:rPr>
          <w:t>report broadcast</w:t>
        </w:r>
      </w:hyperlink>
      <w:r w:rsidR="00EB2A88">
        <w:t xml:space="preserve"> on</w:t>
      </w:r>
      <w:r w:rsidR="00E879A2">
        <w:t xml:space="preserve"> </w:t>
      </w:r>
      <w:r w:rsidR="00212070">
        <w:t>ABC TV</w:t>
      </w:r>
      <w:r w:rsidR="00EB2A88">
        <w:t xml:space="preserve">’s 7pm news bulletin </w:t>
      </w:r>
      <w:r>
        <w:t xml:space="preserve">in Canberra </w:t>
      </w:r>
      <w:r w:rsidR="00EB2A88">
        <w:t>tha</w:t>
      </w:r>
      <w:r w:rsidR="00D16684">
        <w:t>t evening</w:t>
      </w:r>
      <w:r w:rsidR="00C257B5">
        <w:t xml:space="preserve">. The </w:t>
      </w:r>
      <w:r w:rsidR="00933897">
        <w:t xml:space="preserve">launch was </w:t>
      </w:r>
      <w:r w:rsidR="00C257B5">
        <w:t xml:space="preserve">also </w:t>
      </w:r>
      <w:r w:rsidR="00E26001">
        <w:t xml:space="preserve">reported </w:t>
      </w:r>
      <w:r w:rsidR="00D16684">
        <w:t>in</w:t>
      </w:r>
      <w:r>
        <w:t xml:space="preserve"> </w:t>
      </w:r>
      <w:r w:rsidRPr="00F8771E">
        <w:rPr>
          <w:i/>
        </w:rPr>
        <w:t>The Canberra Times</w:t>
      </w:r>
      <w:r>
        <w:t>.</w:t>
      </w:r>
    </w:p>
    <w:p w:rsidR="005D1115" w:rsidRDefault="005D1115" w:rsidP="0050661A">
      <w:pPr>
        <w:rPr>
          <w:rFonts w:cstheme="majorHAnsi"/>
          <w:szCs w:val="22"/>
        </w:rPr>
      </w:pPr>
      <w:r>
        <w:rPr>
          <w:rFonts w:cstheme="majorHAnsi"/>
          <w:noProof/>
          <w:color w:val="333333"/>
          <w:szCs w:val="22"/>
          <w:lang w:val="en-AU" w:eastAsia="en-AU"/>
        </w:rPr>
        <w:lastRenderedPageBreak/>
        <w:drawing>
          <wp:inline distT="0" distB="0" distL="0" distR="0" wp14:anchorId="74DCBB93" wp14:editId="5314EA17">
            <wp:extent cx="2833370" cy="1885678"/>
            <wp:effectExtent l="0" t="0" r="5080" b="635"/>
            <wp:docPr id="1" name="Picture 1" descr="Image of the ACT Chief Minister Katy Gallagher (rear left) watches as The Canberra Hospital’s Chief Scientist of Transfusion, Jo Cameron, and Acting Director of Clinical Haematology, Dr Philip Crispin, scan a unit into BloodNet" title="Image of the ACT Chief Minister Katy Gallagher (rear left) watches as The Canberra Hospital’s Chief Scientist of Transfusion, Jo Cameron, and Acting Director of Clinical Haematology, Dr Philip Crispin, scan a unit into Blood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ntpemble\AppData\Local\Microsoft\Windows\Temporary Internet Files\Content.Outlook\EOHWG4FC\_LJH6476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3370" cy="1885678"/>
                    </a:xfrm>
                    <a:prstGeom prst="rect">
                      <a:avLst/>
                    </a:prstGeom>
                    <a:noFill/>
                    <a:ln>
                      <a:noFill/>
                    </a:ln>
                  </pic:spPr>
                </pic:pic>
              </a:graphicData>
            </a:graphic>
          </wp:inline>
        </w:drawing>
      </w:r>
    </w:p>
    <w:p w:rsidR="005D1115" w:rsidRPr="00474CF0" w:rsidRDefault="00931E21" w:rsidP="0050661A">
      <w:pPr>
        <w:rPr>
          <w:color w:val="808080" w:themeColor="background1" w:themeShade="80"/>
        </w:rPr>
      </w:pPr>
      <w:r>
        <w:rPr>
          <w:color w:val="808080" w:themeColor="background1" w:themeShade="80"/>
        </w:rPr>
        <w:t>Above: The ACT Chief Minister Katy Gallagher (</w:t>
      </w:r>
      <w:r w:rsidR="00332B7A">
        <w:rPr>
          <w:color w:val="808080" w:themeColor="background1" w:themeShade="80"/>
        </w:rPr>
        <w:t xml:space="preserve">rear </w:t>
      </w:r>
      <w:r>
        <w:rPr>
          <w:color w:val="808080" w:themeColor="background1" w:themeShade="80"/>
        </w:rPr>
        <w:t xml:space="preserve">left) </w:t>
      </w:r>
      <w:r w:rsidR="0080580E">
        <w:rPr>
          <w:color w:val="808080" w:themeColor="background1" w:themeShade="80"/>
        </w:rPr>
        <w:t xml:space="preserve">watches as </w:t>
      </w:r>
      <w:r>
        <w:rPr>
          <w:color w:val="808080" w:themeColor="background1" w:themeShade="80"/>
        </w:rPr>
        <w:t xml:space="preserve">The Canberra Hospital’s Chief Scientist of Transfusion, Jo Cameron, </w:t>
      </w:r>
      <w:r w:rsidR="0080580E">
        <w:rPr>
          <w:color w:val="808080" w:themeColor="background1" w:themeShade="80"/>
        </w:rPr>
        <w:t>and Acting Director of Clinical Haematology</w:t>
      </w:r>
      <w:r w:rsidR="0093092B">
        <w:rPr>
          <w:color w:val="808080" w:themeColor="background1" w:themeShade="80"/>
        </w:rPr>
        <w:t>,</w:t>
      </w:r>
      <w:r w:rsidR="0080580E">
        <w:rPr>
          <w:color w:val="808080" w:themeColor="background1" w:themeShade="80"/>
        </w:rPr>
        <w:t xml:space="preserve"> </w:t>
      </w:r>
      <w:r w:rsidR="0090216E">
        <w:rPr>
          <w:color w:val="808080" w:themeColor="background1" w:themeShade="80"/>
        </w:rPr>
        <w:t xml:space="preserve">Dr </w:t>
      </w:r>
      <w:r w:rsidR="00081B3F">
        <w:rPr>
          <w:color w:val="808080" w:themeColor="background1" w:themeShade="80"/>
        </w:rPr>
        <w:t>Philip Crispin</w:t>
      </w:r>
      <w:r w:rsidR="0093092B">
        <w:rPr>
          <w:color w:val="808080" w:themeColor="background1" w:themeShade="80"/>
        </w:rPr>
        <w:t>,</w:t>
      </w:r>
      <w:r w:rsidR="00081B3F">
        <w:rPr>
          <w:color w:val="808080" w:themeColor="background1" w:themeShade="80"/>
        </w:rPr>
        <w:t xml:space="preserve"> </w:t>
      </w:r>
      <w:r>
        <w:rPr>
          <w:color w:val="808080" w:themeColor="background1" w:themeShade="80"/>
        </w:rPr>
        <w:t xml:space="preserve">scan a </w:t>
      </w:r>
      <w:r w:rsidR="000E65A6">
        <w:rPr>
          <w:color w:val="808080" w:themeColor="background1" w:themeShade="80"/>
        </w:rPr>
        <w:t xml:space="preserve">unit </w:t>
      </w:r>
      <w:r w:rsidR="00081B3F">
        <w:rPr>
          <w:color w:val="808080" w:themeColor="background1" w:themeShade="80"/>
        </w:rPr>
        <w:t>into</w:t>
      </w:r>
      <w:r>
        <w:rPr>
          <w:color w:val="808080" w:themeColor="background1" w:themeShade="80"/>
        </w:rPr>
        <w:t xml:space="preserve"> BloodNet.</w:t>
      </w:r>
      <w:r w:rsidR="0080580E">
        <w:rPr>
          <w:color w:val="808080" w:themeColor="background1" w:themeShade="80"/>
        </w:rPr>
        <w:t xml:space="preserve"> </w:t>
      </w:r>
      <w:r w:rsidR="00474CF0">
        <w:rPr>
          <w:color w:val="808080" w:themeColor="background1" w:themeShade="80"/>
        </w:rPr>
        <w:t xml:space="preserve"> </w:t>
      </w:r>
      <w:proofErr w:type="gramStart"/>
      <w:r w:rsidR="00473F69">
        <w:rPr>
          <w:color w:val="808080" w:themeColor="background1" w:themeShade="80"/>
        </w:rPr>
        <w:t>(</w:t>
      </w:r>
      <w:r w:rsidR="00473F69" w:rsidRPr="00473F69">
        <w:rPr>
          <w:color w:val="808080" w:themeColor="background1" w:themeShade="80"/>
        </w:rPr>
        <w:t>Photo courtesy of</w:t>
      </w:r>
      <w:r w:rsidR="00473F69">
        <w:rPr>
          <w:i/>
          <w:color w:val="808080" w:themeColor="background1" w:themeShade="80"/>
        </w:rPr>
        <w:t xml:space="preserve"> The Canberra Times.)</w:t>
      </w:r>
      <w:proofErr w:type="gramEnd"/>
    </w:p>
    <w:p w:rsidR="005D1115" w:rsidRPr="00C53080" w:rsidRDefault="005D1115" w:rsidP="0050661A">
      <w:pPr>
        <w:rPr>
          <w:rFonts w:cstheme="majorHAnsi"/>
          <w:sz w:val="16"/>
          <w:szCs w:val="16"/>
        </w:rPr>
      </w:pPr>
    </w:p>
    <w:p w:rsidR="00212070" w:rsidRPr="00E879A2" w:rsidRDefault="00DF3270" w:rsidP="0050661A">
      <w:pPr>
        <w:rPr>
          <w:rFonts w:cstheme="majorHAnsi"/>
          <w:szCs w:val="22"/>
        </w:rPr>
      </w:pPr>
      <w:r>
        <w:rPr>
          <w:rFonts w:cstheme="majorHAnsi"/>
          <w:szCs w:val="22"/>
        </w:rPr>
        <w:t>The Canberra Hospital</w:t>
      </w:r>
      <w:r w:rsidR="00212070" w:rsidRPr="00E879A2">
        <w:rPr>
          <w:rFonts w:cstheme="majorHAnsi"/>
          <w:szCs w:val="22"/>
        </w:rPr>
        <w:t xml:space="preserve">’s </w:t>
      </w:r>
      <w:r w:rsidR="00697BBF" w:rsidRPr="00E879A2">
        <w:rPr>
          <w:rFonts w:cstheme="majorHAnsi"/>
          <w:szCs w:val="22"/>
        </w:rPr>
        <w:t xml:space="preserve">Chief Scientist </w:t>
      </w:r>
      <w:r w:rsidR="00E508A2">
        <w:rPr>
          <w:rFonts w:cstheme="majorHAnsi"/>
          <w:szCs w:val="22"/>
        </w:rPr>
        <w:t xml:space="preserve">of </w:t>
      </w:r>
      <w:r w:rsidR="00697BBF" w:rsidRPr="00E879A2">
        <w:rPr>
          <w:rFonts w:cstheme="majorHAnsi"/>
          <w:szCs w:val="22"/>
        </w:rPr>
        <w:t>Transfusion, Jo Cameron</w:t>
      </w:r>
      <w:r w:rsidR="00460A6B">
        <w:rPr>
          <w:rFonts w:cstheme="majorHAnsi"/>
          <w:szCs w:val="22"/>
        </w:rPr>
        <w:t>,</w:t>
      </w:r>
      <w:r w:rsidR="00E508A2">
        <w:rPr>
          <w:rFonts w:cstheme="majorHAnsi"/>
          <w:szCs w:val="22"/>
        </w:rPr>
        <w:t xml:space="preserve"> </w:t>
      </w:r>
      <w:r w:rsidR="006E78D1">
        <w:rPr>
          <w:rFonts w:cstheme="majorHAnsi"/>
          <w:szCs w:val="22"/>
        </w:rPr>
        <w:t>took time out from BloodNet training to show visiting media how the system work</w:t>
      </w:r>
      <w:r>
        <w:rPr>
          <w:rFonts w:cstheme="majorHAnsi"/>
          <w:szCs w:val="22"/>
        </w:rPr>
        <w:t>ed</w:t>
      </w:r>
      <w:r w:rsidR="006E78D1">
        <w:rPr>
          <w:rFonts w:cstheme="majorHAnsi"/>
          <w:szCs w:val="22"/>
        </w:rPr>
        <w:t xml:space="preserve"> in </w:t>
      </w:r>
      <w:r>
        <w:rPr>
          <w:rFonts w:cstheme="majorHAnsi"/>
          <w:szCs w:val="22"/>
        </w:rPr>
        <w:t>a</w:t>
      </w:r>
      <w:r w:rsidR="008D119E">
        <w:rPr>
          <w:rFonts w:cstheme="majorHAnsi"/>
          <w:szCs w:val="22"/>
        </w:rPr>
        <w:t xml:space="preserve"> </w:t>
      </w:r>
      <w:r w:rsidR="00CA544A">
        <w:rPr>
          <w:rFonts w:cstheme="majorHAnsi"/>
          <w:szCs w:val="22"/>
        </w:rPr>
        <w:t xml:space="preserve">busy </w:t>
      </w:r>
      <w:r w:rsidR="008D119E">
        <w:rPr>
          <w:rFonts w:cstheme="majorHAnsi"/>
          <w:szCs w:val="22"/>
        </w:rPr>
        <w:t xml:space="preserve">pathology </w:t>
      </w:r>
      <w:r w:rsidR="00F869D7">
        <w:rPr>
          <w:rFonts w:cstheme="majorHAnsi"/>
          <w:szCs w:val="22"/>
        </w:rPr>
        <w:t>setting</w:t>
      </w:r>
      <w:r w:rsidR="008D119E">
        <w:rPr>
          <w:rFonts w:cstheme="majorHAnsi"/>
          <w:szCs w:val="22"/>
        </w:rPr>
        <w:t>.</w:t>
      </w:r>
    </w:p>
    <w:p w:rsidR="00697BBF" w:rsidRPr="00C53080" w:rsidRDefault="00697BBF" w:rsidP="0050661A">
      <w:pPr>
        <w:rPr>
          <w:rFonts w:cstheme="majorHAnsi"/>
          <w:sz w:val="16"/>
          <w:szCs w:val="16"/>
        </w:rPr>
      </w:pPr>
    </w:p>
    <w:p w:rsidR="00EE417E" w:rsidRDefault="00EE417E" w:rsidP="00EE417E">
      <w:r>
        <w:t xml:space="preserve">Other laboratories to adopt BloodNet </w:t>
      </w:r>
      <w:r w:rsidR="00081B3F">
        <w:t>in the week ending 2 September</w:t>
      </w:r>
      <w:r>
        <w:t xml:space="preserve"> included</w:t>
      </w:r>
      <w:r w:rsidRPr="0050661A">
        <w:t xml:space="preserve"> Calvary Hospital, Capital Patholog</w:t>
      </w:r>
      <w:r>
        <w:t>y</w:t>
      </w:r>
      <w:r w:rsidR="00C53080">
        <w:t>,</w:t>
      </w:r>
      <w:r>
        <w:t xml:space="preserve"> Healthscope Pathology</w:t>
      </w:r>
      <w:r w:rsidR="00C53080">
        <w:t>, Shellharbour Hospital, Shoalhaven District Hospital and Wollongong Hospital</w:t>
      </w:r>
      <w:r>
        <w:t>.</w:t>
      </w:r>
    </w:p>
    <w:p w:rsidR="00EE417E" w:rsidRPr="00C53080" w:rsidRDefault="00EE417E" w:rsidP="00EE417E">
      <w:pPr>
        <w:rPr>
          <w:sz w:val="16"/>
          <w:szCs w:val="16"/>
        </w:rPr>
      </w:pPr>
    </w:p>
    <w:p w:rsidR="00032BA4" w:rsidRDefault="006E78D1" w:rsidP="00473F69">
      <w:r>
        <w:t>T</w:t>
      </w:r>
      <w:r w:rsidR="00E508A2">
        <w:t>he Chief Ministe</w:t>
      </w:r>
      <w:r w:rsidR="00D5242B">
        <w:t>r issued a</w:t>
      </w:r>
      <w:r>
        <w:t xml:space="preserve"> media </w:t>
      </w:r>
      <w:r w:rsidR="00A476C9">
        <w:t xml:space="preserve">statement </w:t>
      </w:r>
      <w:r w:rsidR="00D5242B">
        <w:t xml:space="preserve">on the roll-out that </w:t>
      </w:r>
      <w:r w:rsidR="007A1C17">
        <w:t>stated</w:t>
      </w:r>
      <w:r w:rsidR="00E508A2">
        <w:t>:</w:t>
      </w:r>
      <w:r w:rsidR="00EE417E">
        <w:t xml:space="preserve"> </w:t>
      </w:r>
    </w:p>
    <w:p w:rsidR="00032BA4" w:rsidRDefault="00032BA4" w:rsidP="00473F69"/>
    <w:p w:rsidR="00473F69" w:rsidRDefault="0050661A" w:rsidP="00473F69">
      <w:r w:rsidRPr="0050661A">
        <w:t>"BloodNet provides ACT Hospitals with a standardised electronic platform that enhances the visibility and transparency of online blood o</w:t>
      </w:r>
      <w:r w:rsidR="00FD18C9">
        <w:t>r</w:t>
      </w:r>
      <w:r w:rsidR="00E508A2">
        <w:t>dering and receipting systems.</w:t>
      </w:r>
      <w:r w:rsidR="00473F69">
        <w:t xml:space="preserve"> </w:t>
      </w:r>
    </w:p>
    <w:p w:rsidR="00473F69" w:rsidRDefault="00473F69" w:rsidP="00473F69"/>
    <w:p w:rsidR="00473F69" w:rsidRDefault="00473F69" w:rsidP="00473F69">
      <w:pPr>
        <w:rPr>
          <w:rFonts w:cstheme="majorHAnsi"/>
          <w:color w:val="333333"/>
          <w:szCs w:val="22"/>
        </w:rPr>
      </w:pPr>
      <w:r w:rsidRPr="007B301E">
        <w:rPr>
          <w:rFonts w:cstheme="majorHAnsi"/>
          <w:szCs w:val="22"/>
        </w:rPr>
        <w:t xml:space="preserve">"BloodNet provides a safer and more </w:t>
      </w:r>
      <w:r w:rsidRPr="007B301E">
        <w:rPr>
          <w:rFonts w:cstheme="majorHAnsi"/>
          <w:color w:val="333333"/>
          <w:szCs w:val="22"/>
        </w:rPr>
        <w:t>reliable system when compared with manual ordering methods still used by hospitals."</w:t>
      </w:r>
    </w:p>
    <w:p w:rsidR="00FD18C9" w:rsidRPr="00C53080" w:rsidRDefault="00FD18C9" w:rsidP="0050661A">
      <w:pPr>
        <w:rPr>
          <w:sz w:val="16"/>
          <w:szCs w:val="16"/>
        </w:rPr>
      </w:pPr>
    </w:p>
    <w:p w:rsidR="00B53229" w:rsidRDefault="0050661A" w:rsidP="00B53229">
      <w:pPr>
        <w:rPr>
          <w:rFonts w:cstheme="majorHAnsi"/>
          <w:szCs w:val="22"/>
        </w:rPr>
      </w:pPr>
      <w:r w:rsidRPr="007B301E">
        <w:rPr>
          <w:rFonts w:cstheme="majorHAnsi"/>
          <w:szCs w:val="22"/>
        </w:rPr>
        <w:t xml:space="preserve">"This new system has received enormous national recognition as a successful stand alone, web based system, capable of independently tracking in real time all blood product </w:t>
      </w:r>
      <w:r w:rsidR="004951EF">
        <w:rPr>
          <w:rFonts w:cstheme="majorHAnsi"/>
          <w:szCs w:val="22"/>
        </w:rPr>
        <w:t>orders</w:t>
      </w:r>
      <w:r w:rsidR="00473F69">
        <w:rPr>
          <w:rFonts w:cstheme="majorHAnsi"/>
          <w:szCs w:val="22"/>
        </w:rPr>
        <w:t>.”</w:t>
      </w:r>
    </w:p>
    <w:p w:rsidR="00B53229" w:rsidRDefault="00B53229" w:rsidP="00B53229">
      <w:r>
        <w:br w:type="page"/>
      </w:r>
    </w:p>
    <w:p w:rsidR="00C316C7" w:rsidRDefault="001B315B" w:rsidP="00B53229">
      <w:pPr>
        <w:pStyle w:val="Heading1"/>
        <w:spacing w:before="0"/>
        <w:rPr>
          <w:rFonts w:eastAsia="Times New Roman"/>
        </w:rPr>
      </w:pPr>
      <w:r>
        <w:rPr>
          <w:rFonts w:eastAsia="Times New Roman"/>
        </w:rPr>
        <w:lastRenderedPageBreak/>
        <w:t xml:space="preserve">BloodNet adopts RSS and </w:t>
      </w:r>
      <w:proofErr w:type="spellStart"/>
      <w:r>
        <w:rPr>
          <w:rFonts w:eastAsia="Times New Roman"/>
        </w:rPr>
        <w:t>SMS</w:t>
      </w:r>
      <w:proofErr w:type="spellEnd"/>
    </w:p>
    <w:p w:rsidR="00C316C7" w:rsidRDefault="008B5645" w:rsidP="00C316C7">
      <w:r>
        <w:t>With the constant growth in use of BloodNet, we have noticed an increase in requests for general updates on BloodNet, status of the system (such as during an outage) and the like.</w:t>
      </w:r>
    </w:p>
    <w:p w:rsidR="008B5645" w:rsidRDefault="008B5645" w:rsidP="00C316C7"/>
    <w:p w:rsidR="008B5645" w:rsidRDefault="008B5645" w:rsidP="00C316C7">
      <w:r>
        <w:t>I am pleased to advise that we have now introduced two additional methods for you to keep across the current events in BloodNet</w:t>
      </w:r>
      <w:r w:rsidR="005E52F3">
        <w:t xml:space="preserve"> when you may be away from your</w:t>
      </w:r>
      <w:r w:rsidR="00247CB7">
        <w:t xml:space="preserve"> computer</w:t>
      </w:r>
      <w:r>
        <w:t>:</w:t>
      </w:r>
    </w:p>
    <w:p w:rsidR="008B5645" w:rsidRDefault="008B5645" w:rsidP="00C316C7"/>
    <w:p w:rsidR="008B5645" w:rsidRPr="008B5645" w:rsidRDefault="008B5645" w:rsidP="00247CB7">
      <w:pPr>
        <w:pStyle w:val="ListParagraph"/>
        <w:numPr>
          <w:ilvl w:val="0"/>
          <w:numId w:val="15"/>
        </w:numPr>
        <w:rPr>
          <w:rFonts w:asciiTheme="majorHAnsi" w:hAnsiTheme="majorHAnsi" w:cstheme="majorHAnsi"/>
        </w:rPr>
      </w:pPr>
      <w:r w:rsidRPr="00247CB7">
        <w:rPr>
          <w:rFonts w:asciiTheme="majorHAnsi" w:hAnsiTheme="majorHAnsi" w:cstheme="majorHAnsi"/>
          <w:b/>
        </w:rPr>
        <w:t>BloodNet RSS feed</w:t>
      </w:r>
      <w:r w:rsidR="00247CB7">
        <w:rPr>
          <w:rFonts w:asciiTheme="majorHAnsi" w:hAnsiTheme="majorHAnsi" w:cstheme="majorHAnsi"/>
        </w:rPr>
        <w:br/>
        <w:t>The BloodNet RSS feed contains a series of news items of both a general nature (such as advice of the latest newsletter being released), as well as more immediate notifications of urgent matters (such as technical issues/outages).</w:t>
      </w:r>
      <w:r w:rsidR="00247CB7">
        <w:rPr>
          <w:rFonts w:asciiTheme="majorHAnsi" w:hAnsiTheme="majorHAnsi" w:cstheme="majorHAnsi"/>
        </w:rPr>
        <w:br/>
      </w:r>
      <w:r w:rsidR="00247CB7">
        <w:rPr>
          <w:rFonts w:asciiTheme="majorHAnsi" w:hAnsiTheme="majorHAnsi" w:cstheme="majorHAnsi"/>
        </w:rPr>
        <w:br/>
        <w:t xml:space="preserve">The BloodNet RSS feed is available for viewing and subscription at </w:t>
      </w:r>
      <w:hyperlink r:id="rId11" w:history="1">
        <w:r w:rsidR="00247CB7" w:rsidRPr="004E7996">
          <w:rPr>
            <w:rStyle w:val="Hyperlink"/>
            <w:rFonts w:asciiTheme="majorHAnsi" w:hAnsiTheme="majorHAnsi" w:cstheme="majorHAnsi"/>
          </w:rPr>
          <w:t>www.nba.gov.au/bloodnet/bloodnet.xml</w:t>
        </w:r>
      </w:hyperlink>
      <w:r w:rsidR="00247CB7">
        <w:rPr>
          <w:rFonts w:asciiTheme="majorHAnsi" w:hAnsiTheme="majorHAnsi" w:cstheme="majorHAnsi"/>
        </w:rPr>
        <w:t xml:space="preserve"> </w:t>
      </w:r>
      <w:r w:rsidR="00247CB7">
        <w:rPr>
          <w:rFonts w:asciiTheme="majorHAnsi" w:hAnsiTheme="majorHAnsi" w:cstheme="majorHAnsi"/>
        </w:rPr>
        <w:br/>
      </w:r>
    </w:p>
    <w:p w:rsidR="008B5645" w:rsidRDefault="008B5645" w:rsidP="008B5645">
      <w:pPr>
        <w:pStyle w:val="ListParagraph"/>
        <w:numPr>
          <w:ilvl w:val="0"/>
          <w:numId w:val="15"/>
        </w:numPr>
        <w:rPr>
          <w:rFonts w:asciiTheme="majorHAnsi" w:hAnsiTheme="majorHAnsi" w:cstheme="majorHAnsi"/>
        </w:rPr>
      </w:pPr>
      <w:r w:rsidRPr="00247CB7">
        <w:rPr>
          <w:rFonts w:asciiTheme="majorHAnsi" w:hAnsiTheme="majorHAnsi" w:cstheme="majorHAnsi"/>
          <w:b/>
        </w:rPr>
        <w:t>BloodNet Status SMS Update</w:t>
      </w:r>
      <w:r w:rsidR="00247CB7">
        <w:rPr>
          <w:rFonts w:asciiTheme="majorHAnsi" w:hAnsiTheme="majorHAnsi" w:cstheme="majorHAnsi"/>
        </w:rPr>
        <w:br/>
      </w:r>
      <w:proofErr w:type="gramStart"/>
      <w:r w:rsidR="00041743">
        <w:rPr>
          <w:rFonts w:asciiTheme="majorHAnsi" w:hAnsiTheme="majorHAnsi" w:cstheme="majorHAnsi"/>
        </w:rPr>
        <w:t>To</w:t>
      </w:r>
      <w:proofErr w:type="gramEnd"/>
      <w:r w:rsidR="00041743">
        <w:rPr>
          <w:rFonts w:asciiTheme="majorHAnsi" w:hAnsiTheme="majorHAnsi" w:cstheme="majorHAnsi"/>
        </w:rPr>
        <w:t xml:space="preserve"> be notified in real-time of any system related issues (such as BloodNet outages, transmission issues to the Blood Service and the successful end of scheduled outages and upgrades), you can subscribe to the BloodNet Status SMS Update. </w:t>
      </w:r>
    </w:p>
    <w:p w:rsidR="00041743" w:rsidRDefault="00041743" w:rsidP="00041743">
      <w:pPr>
        <w:pStyle w:val="ListParagraph"/>
        <w:ind w:left="360"/>
        <w:rPr>
          <w:rFonts w:asciiTheme="majorHAnsi" w:hAnsiTheme="majorHAnsi" w:cstheme="majorHAnsi"/>
          <w:b/>
        </w:rPr>
      </w:pPr>
    </w:p>
    <w:p w:rsidR="00041743" w:rsidRPr="00041743" w:rsidRDefault="00041743" w:rsidP="00041743">
      <w:pPr>
        <w:pStyle w:val="ListParagraph"/>
        <w:ind w:left="360"/>
        <w:rPr>
          <w:rFonts w:asciiTheme="majorHAnsi" w:hAnsiTheme="majorHAnsi" w:cstheme="majorHAnsi"/>
        </w:rPr>
      </w:pPr>
      <w:r>
        <w:rPr>
          <w:rFonts w:asciiTheme="majorHAnsi" w:hAnsiTheme="majorHAnsi" w:cstheme="majorHAnsi"/>
        </w:rPr>
        <w:t>To subscribe, please email BloodNet Support (</w:t>
      </w:r>
      <w:hyperlink r:id="rId12" w:history="1">
        <w:r w:rsidRPr="004E7996">
          <w:rPr>
            <w:rStyle w:val="Hyperlink"/>
            <w:rFonts w:asciiTheme="majorHAnsi" w:hAnsiTheme="majorHAnsi" w:cstheme="majorHAnsi"/>
          </w:rPr>
          <w:t>BloodNet@nba.gov.au</w:t>
        </w:r>
      </w:hyperlink>
      <w:r>
        <w:rPr>
          <w:rFonts w:asciiTheme="majorHAnsi" w:hAnsiTheme="majorHAnsi" w:cstheme="majorHAnsi"/>
        </w:rPr>
        <w:t>) with your name, hospital/lab name and mobile telephone number and we will add you into the list of recipients.</w:t>
      </w:r>
    </w:p>
    <w:p w:rsidR="002F73DD" w:rsidRDefault="002F73DD" w:rsidP="002F73DD">
      <w:pPr>
        <w:pStyle w:val="Heading1"/>
        <w:spacing w:before="0"/>
        <w:rPr>
          <w:rFonts w:eastAsia="Times New Roman"/>
        </w:rPr>
      </w:pPr>
      <w:r>
        <w:rPr>
          <w:rFonts w:eastAsia="Times New Roman"/>
        </w:rPr>
        <w:t>Latest User Manual</w:t>
      </w:r>
    </w:p>
    <w:p w:rsidR="00C53080" w:rsidRDefault="006C2576" w:rsidP="002926C8">
      <w:r>
        <w:t>The</w:t>
      </w:r>
      <w:r w:rsidR="002926C8">
        <w:t xml:space="preserve"> BloodNet User Manual has recently been </w:t>
      </w:r>
      <w:r w:rsidR="00C53080">
        <w:t xml:space="preserve">updated to reflect the new functionality in the impending new version of BloodNet. </w:t>
      </w:r>
    </w:p>
    <w:p w:rsidR="00C53080" w:rsidRDefault="00C53080" w:rsidP="002926C8"/>
    <w:p w:rsidR="002926C8" w:rsidRDefault="00C53080" w:rsidP="002926C8">
      <w:r>
        <w:t>From 6pm on Saturday, 10 September, the new version of the User Manual</w:t>
      </w:r>
      <w:r w:rsidR="00041743">
        <w:t xml:space="preserve"> will be available from the NBA website (</w:t>
      </w:r>
      <w:hyperlink r:id="rId13" w:history="1">
        <w:r w:rsidR="00041743" w:rsidRPr="004E7996">
          <w:rPr>
            <w:rStyle w:val="Hyperlink"/>
          </w:rPr>
          <w:t>www.nba.gov.au/bloodnet</w:t>
        </w:r>
      </w:hyperlink>
      <w:r w:rsidR="00041743">
        <w:t>).</w:t>
      </w:r>
      <w:r w:rsidR="001B315B">
        <w:br w:type="column"/>
      </w:r>
      <w:r w:rsidR="00041743">
        <w:lastRenderedPageBreak/>
        <w:t>Once it is published, p</w:t>
      </w:r>
      <w:r w:rsidR="006B2207">
        <w:t>leas</w:t>
      </w:r>
      <w:r w:rsidR="006C2576">
        <w:t>e refer to this version of the manual</w:t>
      </w:r>
      <w:r w:rsidR="006B2207">
        <w:t>, as it contains information about all the latest upgrades and changes to the system.</w:t>
      </w:r>
    </w:p>
    <w:p w:rsidR="00CB0882" w:rsidRDefault="00CB0882" w:rsidP="002926C8"/>
    <w:p w:rsidR="006B2207" w:rsidRPr="002926C8" w:rsidRDefault="00CB0882" w:rsidP="002926C8">
      <w:r>
        <w:t>As before, t</w:t>
      </w:r>
      <w:r w:rsidR="006B2207">
        <w:t xml:space="preserve">he User Manual is recommended as your first source of help when </w:t>
      </w:r>
      <w:r w:rsidR="00A2087B">
        <w:t>attempting to trouble-shoot</w:t>
      </w:r>
      <w:r w:rsidR="006B2207">
        <w:t xml:space="preserve"> any issues that crop up while using BloodNet.</w:t>
      </w:r>
    </w:p>
    <w:p w:rsidR="00FD5B7F" w:rsidRPr="00FD5B7F" w:rsidRDefault="00FD5B7F" w:rsidP="00FD5B7F"/>
    <w:p w:rsidR="007E684C" w:rsidRPr="009F095D" w:rsidRDefault="007E684C" w:rsidP="007E684C">
      <w:pPr>
        <w:pStyle w:val="Heading1"/>
        <w:spacing w:before="0"/>
      </w:pPr>
      <w:r>
        <w:t>Blood Service</w:t>
      </w:r>
      <w:r w:rsidRPr="009F095D">
        <w:t xml:space="preserve"> </w:t>
      </w:r>
      <w:r>
        <w:t xml:space="preserve">orders now via </w:t>
      </w:r>
      <w:r w:rsidR="009114D1">
        <w:t xml:space="preserve">encrypted </w:t>
      </w:r>
      <w:r>
        <w:t>email from all sites</w:t>
      </w:r>
    </w:p>
    <w:p w:rsidR="001B315B" w:rsidRDefault="001B315B" w:rsidP="007E684C"/>
    <w:p w:rsidR="007E684C" w:rsidRDefault="007E684C" w:rsidP="007E684C">
      <w:r w:rsidRPr="00483819">
        <w:t xml:space="preserve">The </w:t>
      </w:r>
      <w:r w:rsidR="00A24142">
        <w:t>transition</w:t>
      </w:r>
      <w:r w:rsidR="002E550B">
        <w:t xml:space="preserve"> from </w:t>
      </w:r>
      <w:r w:rsidR="002E550B" w:rsidRPr="00483819">
        <w:t xml:space="preserve">faxes to emails </w:t>
      </w:r>
      <w:r w:rsidR="00F71BB1">
        <w:t xml:space="preserve">is now complete </w:t>
      </w:r>
      <w:r w:rsidRPr="00483819">
        <w:t xml:space="preserve">for </w:t>
      </w:r>
      <w:r w:rsidR="002E550B">
        <w:t xml:space="preserve">all Australian Red Cross Blood Service </w:t>
      </w:r>
      <w:r w:rsidRPr="00483819">
        <w:t>distribution site</w:t>
      </w:r>
      <w:r w:rsidR="002E550B">
        <w:t>s</w:t>
      </w:r>
      <w:r w:rsidRPr="00483819">
        <w:t>.</w:t>
      </w:r>
    </w:p>
    <w:p w:rsidR="007E684C" w:rsidRPr="008D1DFA" w:rsidRDefault="007E684C" w:rsidP="007E684C">
      <w:pPr>
        <w:rPr>
          <w:szCs w:val="22"/>
        </w:rPr>
      </w:pPr>
    </w:p>
    <w:p w:rsidR="00A24142" w:rsidRDefault="00A24142" w:rsidP="007E684C">
      <w:r>
        <w:t>The Melbourne distribution site was the last one to make the switch from faxes to emails</w:t>
      </w:r>
      <w:r w:rsidR="000107FC">
        <w:t xml:space="preserve"> on </w:t>
      </w:r>
      <w:r w:rsidR="00FD5B7F">
        <w:t>5</w:t>
      </w:r>
      <w:r w:rsidR="000107FC">
        <w:t xml:space="preserve"> September</w:t>
      </w:r>
      <w:r>
        <w:t xml:space="preserve">. </w:t>
      </w:r>
    </w:p>
    <w:p w:rsidR="00A24142" w:rsidRDefault="00A24142" w:rsidP="007E684C"/>
    <w:p w:rsidR="007E684C" w:rsidRDefault="000107FC" w:rsidP="007E684C">
      <w:r>
        <w:t>A</w:t>
      </w:r>
      <w:r w:rsidR="007E684C" w:rsidRPr="00483819">
        <w:t xml:space="preserve">ll BloodNet orders will </w:t>
      </w:r>
      <w:r w:rsidR="00EB2686">
        <w:t xml:space="preserve">now </w:t>
      </w:r>
      <w:r w:rsidR="007E684C" w:rsidRPr="00483819">
        <w:t>be recei</w:t>
      </w:r>
      <w:r w:rsidR="007E684C">
        <w:t>ved vi</w:t>
      </w:r>
      <w:r w:rsidR="00A24142">
        <w:t>a encrypted email</w:t>
      </w:r>
      <w:r w:rsidR="00EB2686">
        <w:t xml:space="preserve"> at every site across Australia</w:t>
      </w:r>
      <w:r w:rsidR="007E684C" w:rsidRPr="00483819">
        <w:t>.</w:t>
      </w:r>
    </w:p>
    <w:p w:rsidR="00EB2686" w:rsidRDefault="00EB2686" w:rsidP="007E684C"/>
    <w:p w:rsidR="001B315B" w:rsidRDefault="009114D1" w:rsidP="001B315B">
      <w:r>
        <w:t>Recent problems with false fax failure messages being displayed to users</w:t>
      </w:r>
      <w:r w:rsidR="007E684C">
        <w:t xml:space="preserve"> have highlighted the unrel</w:t>
      </w:r>
      <w:r w:rsidR="00A60BC4">
        <w:t xml:space="preserve">iability of the fax service. Emailed orders are </w:t>
      </w:r>
      <w:r w:rsidR="007E684C">
        <w:t>mor</w:t>
      </w:r>
      <w:r w:rsidR="00A60BC4">
        <w:t>e reliable, secure and faster</w:t>
      </w:r>
      <w:r w:rsidR="007E684C">
        <w:t>.</w:t>
      </w:r>
    </w:p>
    <w:p w:rsidR="001B315B" w:rsidRDefault="001B315B" w:rsidP="001B315B"/>
    <w:p w:rsidR="00D53F71" w:rsidRPr="001B315B" w:rsidRDefault="001B315B" w:rsidP="001B315B">
      <w:pPr>
        <w:pStyle w:val="Heading1"/>
        <w:spacing w:before="0"/>
        <w:rPr>
          <w:rFonts w:eastAsia="Times New Roman"/>
        </w:rPr>
      </w:pPr>
      <w:r w:rsidRPr="001B315B">
        <w:rPr>
          <w:rFonts w:eastAsia="Times New Roman"/>
        </w:rPr>
        <w:t>M</w:t>
      </w:r>
      <w:r w:rsidR="00B12EDB" w:rsidRPr="001B315B">
        <w:rPr>
          <w:rFonts w:eastAsia="Times New Roman"/>
        </w:rPr>
        <w:t>issing</w:t>
      </w:r>
      <w:r w:rsidR="00D53F71" w:rsidRPr="001B315B">
        <w:rPr>
          <w:rFonts w:eastAsia="Times New Roman"/>
        </w:rPr>
        <w:t xml:space="preserve"> Issue Notes </w:t>
      </w:r>
      <w:r w:rsidR="00B12EDB" w:rsidRPr="001B315B">
        <w:rPr>
          <w:rFonts w:eastAsia="Times New Roman"/>
        </w:rPr>
        <w:t>and Finalising Orders</w:t>
      </w:r>
    </w:p>
    <w:p w:rsidR="001B315B" w:rsidRPr="001B315B" w:rsidRDefault="001B315B" w:rsidP="001B315B"/>
    <w:p w:rsidR="00B12EDB" w:rsidRDefault="00B12EDB" w:rsidP="00D53F71">
      <w:pPr>
        <w:rPr>
          <w:szCs w:val="22"/>
        </w:rPr>
      </w:pPr>
      <w:r>
        <w:rPr>
          <w:szCs w:val="22"/>
        </w:rPr>
        <w:t xml:space="preserve">Occasionally, Issue Notes do not appear in BloodNet, or if they do, they do not associate with the relevant order.  This can occur for a variety of reasons including </w:t>
      </w:r>
      <w:r w:rsidR="00FD5B7F">
        <w:rPr>
          <w:szCs w:val="22"/>
        </w:rPr>
        <w:t>data transfer issues between NBMS and BloodNet</w:t>
      </w:r>
      <w:r w:rsidR="009C28D2">
        <w:rPr>
          <w:szCs w:val="22"/>
        </w:rPr>
        <w:t xml:space="preserve">, </w:t>
      </w:r>
      <w:r>
        <w:rPr>
          <w:szCs w:val="22"/>
        </w:rPr>
        <w:t xml:space="preserve">mis-keying of the BloodNet order number into NBMS, </w:t>
      </w:r>
      <w:r w:rsidR="009C28D2">
        <w:rPr>
          <w:szCs w:val="22"/>
        </w:rPr>
        <w:t xml:space="preserve">shipment of the units to the incorrect laboratory or when the Blood Service </w:t>
      </w:r>
      <w:r w:rsidR="009366F9">
        <w:rPr>
          <w:szCs w:val="22"/>
        </w:rPr>
        <w:t>is</w:t>
      </w:r>
      <w:r w:rsidR="009C28D2">
        <w:rPr>
          <w:szCs w:val="22"/>
        </w:rPr>
        <w:t xml:space="preserve"> recovering from an unscheduled outage of NBMS (as occurred recently).</w:t>
      </w:r>
    </w:p>
    <w:p w:rsidR="00B12EDB" w:rsidRPr="00FD5B7F" w:rsidRDefault="00B12EDB" w:rsidP="00D53F71">
      <w:pPr>
        <w:rPr>
          <w:szCs w:val="22"/>
        </w:rPr>
      </w:pPr>
    </w:p>
    <w:p w:rsidR="009C28D2" w:rsidRDefault="009C28D2" w:rsidP="00D53F71">
      <w:pPr>
        <w:rPr>
          <w:szCs w:val="22"/>
        </w:rPr>
      </w:pPr>
      <w:r>
        <w:rPr>
          <w:szCs w:val="22"/>
        </w:rPr>
        <w:t>The good news is that it is easy to fix!</w:t>
      </w:r>
    </w:p>
    <w:p w:rsidR="009C28D2" w:rsidRPr="00FD5B7F" w:rsidRDefault="009C28D2" w:rsidP="00D53F71">
      <w:pPr>
        <w:rPr>
          <w:szCs w:val="22"/>
        </w:rPr>
      </w:pPr>
    </w:p>
    <w:p w:rsidR="009C28D2" w:rsidRDefault="009C28D2" w:rsidP="00D53F71">
      <w:pPr>
        <w:rPr>
          <w:szCs w:val="22"/>
        </w:rPr>
      </w:pPr>
      <w:r>
        <w:rPr>
          <w:szCs w:val="22"/>
        </w:rPr>
        <w:t>If the Issue Note for a delivery does not appear in BloodNet when you go to receipt the order, you need to contact the Blood Service distribution centre that dispatched the items to you.</w:t>
      </w:r>
    </w:p>
    <w:p w:rsidR="00473F69" w:rsidRDefault="00473F69" w:rsidP="00D53F71">
      <w:pPr>
        <w:rPr>
          <w:szCs w:val="22"/>
        </w:rPr>
      </w:pPr>
    </w:p>
    <w:p w:rsidR="00B53229" w:rsidRDefault="00B53229">
      <w:pPr>
        <w:rPr>
          <w:szCs w:val="22"/>
        </w:rPr>
      </w:pPr>
      <w:r>
        <w:rPr>
          <w:szCs w:val="22"/>
        </w:rPr>
        <w:br w:type="page"/>
      </w:r>
    </w:p>
    <w:p w:rsidR="00B0423E" w:rsidRDefault="00B0423E" w:rsidP="00D53F71">
      <w:pPr>
        <w:rPr>
          <w:szCs w:val="22"/>
        </w:rPr>
      </w:pPr>
      <w:r>
        <w:rPr>
          <w:szCs w:val="22"/>
        </w:rPr>
        <w:lastRenderedPageBreak/>
        <w:t>At times, the Issue Note may not associate with your order and despite the Issue Note being reprinted, the error is not corrected.  In such cases, or in cases where you know that an order will not be shipped by the Blood Service, you need to manually finalise the order.</w:t>
      </w:r>
    </w:p>
    <w:p w:rsidR="00D53F71" w:rsidRPr="00836CAC" w:rsidRDefault="00D53F71" w:rsidP="00D53F71">
      <w:pPr>
        <w:rPr>
          <w:sz w:val="18"/>
          <w:szCs w:val="18"/>
        </w:rPr>
      </w:pPr>
    </w:p>
    <w:p w:rsidR="00D53F71" w:rsidRDefault="004334D5" w:rsidP="00D53F71">
      <w:pPr>
        <w:rPr>
          <w:bCs/>
          <w:szCs w:val="22"/>
        </w:rPr>
      </w:pPr>
      <w:r>
        <w:rPr>
          <w:bCs/>
          <w:szCs w:val="22"/>
        </w:rPr>
        <w:t>Finalising the order manually wil</w:t>
      </w:r>
      <w:r w:rsidR="00344CAA">
        <w:rPr>
          <w:bCs/>
          <w:szCs w:val="22"/>
        </w:rPr>
        <w:t>l take a few seconds via</w:t>
      </w:r>
      <w:r>
        <w:rPr>
          <w:bCs/>
          <w:szCs w:val="22"/>
        </w:rPr>
        <w:t xml:space="preserve"> </w:t>
      </w:r>
      <w:r w:rsidR="00FD03DA">
        <w:rPr>
          <w:bCs/>
          <w:szCs w:val="22"/>
        </w:rPr>
        <w:t>two</w:t>
      </w:r>
      <w:r>
        <w:rPr>
          <w:bCs/>
          <w:szCs w:val="22"/>
        </w:rPr>
        <w:t xml:space="preserve"> easy </w:t>
      </w:r>
      <w:r w:rsidR="00FD03DA">
        <w:rPr>
          <w:bCs/>
          <w:szCs w:val="22"/>
        </w:rPr>
        <w:t>mouse clicks</w:t>
      </w:r>
      <w:r>
        <w:rPr>
          <w:bCs/>
          <w:szCs w:val="22"/>
        </w:rPr>
        <w:t>:</w:t>
      </w:r>
    </w:p>
    <w:p w:rsidR="004334D5" w:rsidRDefault="004334D5" w:rsidP="004334D5">
      <w:pPr>
        <w:pStyle w:val="ListParagraph"/>
        <w:numPr>
          <w:ilvl w:val="0"/>
          <w:numId w:val="16"/>
        </w:numPr>
        <w:rPr>
          <w:rFonts w:asciiTheme="majorHAnsi" w:hAnsiTheme="majorHAnsi" w:cstheme="majorHAnsi"/>
          <w:bCs/>
        </w:rPr>
      </w:pPr>
      <w:r w:rsidRPr="004334D5">
        <w:rPr>
          <w:rFonts w:asciiTheme="majorHAnsi" w:hAnsiTheme="majorHAnsi" w:cstheme="majorHAnsi"/>
          <w:bCs/>
        </w:rPr>
        <w:t xml:space="preserve">Click the </w:t>
      </w:r>
      <w:r>
        <w:rPr>
          <w:rFonts w:asciiTheme="majorHAnsi" w:hAnsiTheme="majorHAnsi" w:cstheme="majorHAnsi"/>
          <w:bCs/>
        </w:rPr>
        <w:t>“Finalise Order” button on the orders screen that corresponds to the order you wish to manually finalise.</w:t>
      </w:r>
    </w:p>
    <w:p w:rsidR="004334D5" w:rsidRDefault="004334D5" w:rsidP="004334D5">
      <w:pPr>
        <w:pStyle w:val="ListParagraph"/>
        <w:numPr>
          <w:ilvl w:val="0"/>
          <w:numId w:val="16"/>
        </w:numPr>
        <w:rPr>
          <w:rFonts w:asciiTheme="majorHAnsi" w:hAnsiTheme="majorHAnsi" w:cstheme="majorHAnsi"/>
          <w:bCs/>
        </w:rPr>
      </w:pPr>
      <w:r>
        <w:rPr>
          <w:rFonts w:asciiTheme="majorHAnsi" w:hAnsiTheme="majorHAnsi" w:cstheme="majorHAnsi"/>
          <w:bCs/>
        </w:rPr>
        <w:t>When the prompt “Are you sure you want to set this order as finalised without an Issue Note?” appears, click the “Ok” button.</w:t>
      </w:r>
    </w:p>
    <w:p w:rsidR="004334D5" w:rsidRPr="004334D5" w:rsidRDefault="004334D5" w:rsidP="004334D5">
      <w:pPr>
        <w:rPr>
          <w:rFonts w:cstheme="majorHAnsi"/>
          <w:bCs/>
        </w:rPr>
      </w:pPr>
      <w:r>
        <w:rPr>
          <w:rFonts w:cstheme="majorHAnsi"/>
          <w:bCs/>
        </w:rPr>
        <w:t xml:space="preserve">The order is now finalised and moves to the “Finalised Orders” tab. </w:t>
      </w:r>
    </w:p>
    <w:p w:rsidR="00D53F71" w:rsidRPr="00836CAC" w:rsidRDefault="00D53F71" w:rsidP="00D53F71">
      <w:pPr>
        <w:pStyle w:val="BodyText"/>
        <w:rPr>
          <w:rFonts w:ascii="Calibri" w:hAnsi="Calibri" w:cs="Calibri"/>
          <w:sz w:val="6"/>
          <w:szCs w:val="6"/>
        </w:rPr>
      </w:pPr>
    </w:p>
    <w:p w:rsidR="00FD03DA" w:rsidRPr="001B315B" w:rsidRDefault="00FD03DA" w:rsidP="001B315B">
      <w:pPr>
        <w:pStyle w:val="Heading1"/>
        <w:spacing w:before="0"/>
        <w:rPr>
          <w:rFonts w:eastAsia="Times New Roman"/>
        </w:rPr>
      </w:pPr>
      <w:r w:rsidRPr="001B315B">
        <w:rPr>
          <w:rFonts w:eastAsia="Times New Roman"/>
        </w:rPr>
        <w:t>BloodNet Enhancements</w:t>
      </w:r>
    </w:p>
    <w:p w:rsidR="00D47E3F" w:rsidRDefault="00D47E3F" w:rsidP="00B53229">
      <w:pPr>
        <w:rPr>
          <w:rFonts w:cstheme="majorHAnsi"/>
        </w:rPr>
      </w:pPr>
      <w:r w:rsidRPr="001B315B">
        <w:t>When t</w:t>
      </w:r>
      <w:r w:rsidR="009366F9" w:rsidRPr="001B315B">
        <w:t>he scheduled outage on Saturday</w:t>
      </w:r>
      <w:r w:rsidRPr="001B315B">
        <w:t xml:space="preserve"> 10 September is completed, the following </w:t>
      </w:r>
      <w:r w:rsidR="00836CAC" w:rsidRPr="001B315B">
        <w:t xml:space="preserve">key </w:t>
      </w:r>
      <w:r w:rsidRPr="001B315B">
        <w:t>enhanced functionality will be available to all users in both the production version</w:t>
      </w:r>
      <w:r>
        <w:rPr>
          <w:rFonts w:cstheme="majorHAnsi"/>
        </w:rPr>
        <w:t xml:space="preserve"> of BloodNet (</w:t>
      </w:r>
      <w:hyperlink r:id="rId14" w:history="1">
        <w:r w:rsidRPr="00775806">
          <w:rPr>
            <w:rStyle w:val="Hyperlink"/>
            <w:rFonts w:cstheme="majorHAnsi"/>
          </w:rPr>
          <w:t>https://www.blood.gov.au</w:t>
        </w:r>
      </w:hyperlink>
      <w:r>
        <w:rPr>
          <w:rFonts w:cstheme="majorHAnsi"/>
        </w:rPr>
        <w:t>) AND the BloodNet training site (</w:t>
      </w:r>
      <w:hyperlink r:id="rId15" w:history="1">
        <w:r w:rsidRPr="00775806">
          <w:rPr>
            <w:rStyle w:val="Hyperlink"/>
            <w:rFonts w:cstheme="majorHAnsi"/>
          </w:rPr>
          <w:t>https://www.blood.gov.au/training</w:t>
        </w:r>
      </w:hyperlink>
      <w:r>
        <w:rPr>
          <w:rFonts w:cstheme="majorHAnsi"/>
        </w:rPr>
        <w:t xml:space="preserve">). </w:t>
      </w:r>
    </w:p>
    <w:p w:rsidR="00D47E3F" w:rsidRPr="00836CAC" w:rsidRDefault="00D47E3F" w:rsidP="00FD03DA">
      <w:pPr>
        <w:rPr>
          <w:rFonts w:cstheme="majorHAnsi"/>
          <w:sz w:val="14"/>
          <w:szCs w:val="14"/>
        </w:rPr>
      </w:pPr>
    </w:p>
    <w:p w:rsidR="00FD03DA" w:rsidRDefault="00FD03DA" w:rsidP="00FD03DA">
      <w:pPr>
        <w:rPr>
          <w:rFonts w:cstheme="majorHAnsi"/>
        </w:rPr>
      </w:pPr>
      <w:r>
        <w:rPr>
          <w:rFonts w:cstheme="majorHAnsi"/>
          <w:b/>
        </w:rPr>
        <w:t>1.  Issue Note format changes</w:t>
      </w:r>
      <w:r>
        <w:rPr>
          <w:rFonts w:cstheme="majorHAnsi"/>
        </w:rPr>
        <w:br/>
        <w:t xml:space="preserve">The format of the Issue Note provided by the Blood Service to BloodNet will be changing </w:t>
      </w:r>
      <w:r w:rsidR="00D47E3F">
        <w:rPr>
          <w:rFonts w:cstheme="majorHAnsi"/>
        </w:rPr>
        <w:t xml:space="preserve">later this month as the Blood Service implement eProgesa as their new National Blood Management System (NBMS). </w:t>
      </w:r>
    </w:p>
    <w:p w:rsidR="00D47E3F" w:rsidRPr="00836CAC" w:rsidRDefault="00D47E3F" w:rsidP="00FD03DA">
      <w:pPr>
        <w:rPr>
          <w:rFonts w:cstheme="majorHAnsi"/>
          <w:b/>
          <w:sz w:val="14"/>
          <w:szCs w:val="14"/>
        </w:rPr>
      </w:pPr>
    </w:p>
    <w:p w:rsidR="00FD03DA" w:rsidRPr="0081756E" w:rsidRDefault="00FD03DA" w:rsidP="00FD03DA">
      <w:pPr>
        <w:rPr>
          <w:rFonts w:cstheme="majorHAnsi"/>
        </w:rPr>
      </w:pPr>
      <w:r w:rsidRPr="0081756E">
        <w:rPr>
          <w:rFonts w:cstheme="majorHAnsi"/>
        </w:rPr>
        <w:t xml:space="preserve">As the Issue </w:t>
      </w:r>
      <w:r>
        <w:rPr>
          <w:rFonts w:cstheme="majorHAnsi"/>
        </w:rPr>
        <w:t>Notes are the source for data on units issued by the Blood Service in BloodNet,</w:t>
      </w:r>
      <w:r w:rsidR="00D47E3F">
        <w:rPr>
          <w:rFonts w:cstheme="majorHAnsi"/>
        </w:rPr>
        <w:t xml:space="preserve"> the modification to enable us to process these new format Issue Notes </w:t>
      </w:r>
      <w:r>
        <w:rPr>
          <w:rFonts w:cstheme="majorHAnsi"/>
        </w:rPr>
        <w:t>was crucial.</w:t>
      </w:r>
      <w:r w:rsidR="00D47E3F">
        <w:rPr>
          <w:rFonts w:cstheme="majorHAnsi"/>
        </w:rPr>
        <w:t xml:space="preserve">  Whilst this was a major undertaking over some months for us, the only visible difference you will notice in BloodNet when the new Issue </w:t>
      </w:r>
      <w:r w:rsidR="00836CAC">
        <w:rPr>
          <w:rFonts w:cstheme="majorHAnsi"/>
        </w:rPr>
        <w:t>Notes come into service is that the Issue Notes will be in PDF format and a lot more user friendly than the current notes.</w:t>
      </w:r>
    </w:p>
    <w:p w:rsidR="00FD03DA" w:rsidRPr="00836CAC" w:rsidRDefault="00FD03DA" w:rsidP="00FD03DA">
      <w:pPr>
        <w:rPr>
          <w:rFonts w:cstheme="majorHAnsi"/>
          <w:b/>
          <w:sz w:val="14"/>
          <w:szCs w:val="14"/>
        </w:rPr>
      </w:pPr>
    </w:p>
    <w:p w:rsidR="00FD03DA" w:rsidRDefault="00836CAC" w:rsidP="00FD03DA">
      <w:pPr>
        <w:rPr>
          <w:rFonts w:cstheme="majorHAnsi"/>
        </w:rPr>
      </w:pPr>
      <w:r>
        <w:rPr>
          <w:rFonts w:cstheme="majorHAnsi"/>
          <w:b/>
        </w:rPr>
        <w:t>2</w:t>
      </w:r>
      <w:r w:rsidR="00FD03DA">
        <w:rPr>
          <w:rFonts w:cstheme="majorHAnsi"/>
          <w:b/>
        </w:rPr>
        <w:t>. Component and Product Changes</w:t>
      </w:r>
    </w:p>
    <w:p w:rsidR="00FD03DA" w:rsidRDefault="00FD03DA" w:rsidP="00FD03DA">
      <w:pPr>
        <w:rPr>
          <w:rFonts w:cstheme="majorHAnsi"/>
        </w:rPr>
      </w:pPr>
      <w:r>
        <w:rPr>
          <w:rFonts w:cstheme="majorHAnsi"/>
        </w:rPr>
        <w:t>Components and products that have been phased out (such as Refacto and Sandoglobulin) will no longer be able to be ordered in BloodNet.</w:t>
      </w:r>
    </w:p>
    <w:p w:rsidR="00FD03DA" w:rsidRPr="00836CAC" w:rsidRDefault="00FD03DA" w:rsidP="00FD03DA">
      <w:pPr>
        <w:rPr>
          <w:rFonts w:cstheme="majorHAnsi"/>
          <w:sz w:val="14"/>
          <w:szCs w:val="14"/>
        </w:rPr>
      </w:pPr>
    </w:p>
    <w:p w:rsidR="00FD03DA" w:rsidRDefault="00FD03DA" w:rsidP="00FD03DA">
      <w:pPr>
        <w:rPr>
          <w:rFonts w:cstheme="majorHAnsi"/>
        </w:rPr>
      </w:pPr>
      <w:r>
        <w:rPr>
          <w:rFonts w:cstheme="majorHAnsi"/>
        </w:rPr>
        <w:t>Conversely, new components and products that have been introduced (such as Kogenate and Rhophylac) will be available to order in those jurisdictions where these items are distributed through the Blood Service.</w:t>
      </w:r>
    </w:p>
    <w:p w:rsidR="00660D24" w:rsidRDefault="00660D24" w:rsidP="00FD03DA">
      <w:pPr>
        <w:rPr>
          <w:rFonts w:cstheme="majorHAnsi"/>
        </w:rPr>
      </w:pPr>
    </w:p>
    <w:p w:rsidR="00FD03DA" w:rsidRPr="007115F9" w:rsidRDefault="00B53229" w:rsidP="00FD03DA">
      <w:pPr>
        <w:rPr>
          <w:rFonts w:cstheme="majorHAnsi"/>
        </w:rPr>
      </w:pPr>
      <w:r>
        <w:rPr>
          <w:rFonts w:cstheme="majorHAnsi"/>
          <w:b/>
        </w:rPr>
        <w:br w:type="column"/>
      </w:r>
      <w:r w:rsidR="00874E98">
        <w:rPr>
          <w:rFonts w:cstheme="majorHAnsi"/>
          <w:b/>
        </w:rPr>
        <w:lastRenderedPageBreak/>
        <w:t>3</w:t>
      </w:r>
      <w:r w:rsidR="00FD03DA">
        <w:rPr>
          <w:rFonts w:cstheme="majorHAnsi"/>
          <w:b/>
        </w:rPr>
        <w:t>. Contact details for BloodNet Support</w:t>
      </w:r>
      <w:r w:rsidR="00FD03DA">
        <w:rPr>
          <w:rFonts w:cstheme="majorHAnsi"/>
        </w:rPr>
        <w:br/>
      </w:r>
      <w:proofErr w:type="gramStart"/>
      <w:r w:rsidR="00FD03DA">
        <w:rPr>
          <w:rFonts w:cstheme="majorHAnsi"/>
        </w:rPr>
        <w:t>The</w:t>
      </w:r>
      <w:proofErr w:type="gramEnd"/>
      <w:r w:rsidR="00FD03DA">
        <w:rPr>
          <w:rFonts w:cstheme="majorHAnsi"/>
        </w:rPr>
        <w:t xml:space="preserve"> contact details for BloodNet Support will be under the </w:t>
      </w:r>
      <w:r w:rsidR="00FD03DA">
        <w:rPr>
          <w:rFonts w:cstheme="majorHAnsi"/>
          <w:i/>
        </w:rPr>
        <w:t>Help</w:t>
      </w:r>
      <w:r w:rsidR="00FD03DA">
        <w:rPr>
          <w:rFonts w:cstheme="majorHAnsi"/>
        </w:rPr>
        <w:t xml:space="preserve"> menu to make them easier to locate when you are logged into BloodNet.</w:t>
      </w:r>
    </w:p>
    <w:p w:rsidR="00FD03DA" w:rsidRDefault="00FD03DA" w:rsidP="00FD03DA">
      <w:pPr>
        <w:rPr>
          <w:rFonts w:cstheme="majorHAnsi"/>
        </w:rPr>
      </w:pPr>
    </w:p>
    <w:p w:rsidR="00FD03DA" w:rsidRPr="00FD1CC0" w:rsidRDefault="00874E98" w:rsidP="00FD03DA">
      <w:pPr>
        <w:rPr>
          <w:rFonts w:cstheme="majorHAnsi"/>
          <w:b/>
        </w:rPr>
      </w:pPr>
      <w:r>
        <w:rPr>
          <w:rFonts w:cstheme="majorHAnsi"/>
          <w:b/>
        </w:rPr>
        <w:t>4</w:t>
      </w:r>
      <w:r w:rsidR="00FD03DA">
        <w:rPr>
          <w:rFonts w:cstheme="majorHAnsi"/>
          <w:b/>
        </w:rPr>
        <w:t>. Feedback</w:t>
      </w:r>
    </w:p>
    <w:p w:rsidR="00FD03DA" w:rsidRDefault="00FD03DA" w:rsidP="00FD03DA">
      <w:pPr>
        <w:rPr>
          <w:rFonts w:cstheme="majorHAnsi"/>
        </w:rPr>
      </w:pPr>
      <w:r>
        <w:rPr>
          <w:rFonts w:cstheme="majorHAnsi"/>
        </w:rPr>
        <w:t xml:space="preserve">The feedback pop-up on the receipting screen will be modified to provide a more intuitive and easier way to place or remove feedback items.  The most visible of these changes will be the introduction of a new button – </w:t>
      </w:r>
      <w:r>
        <w:rPr>
          <w:rFonts w:cstheme="majorHAnsi"/>
          <w:i/>
        </w:rPr>
        <w:t>Clear Feedback</w:t>
      </w:r>
      <w:r>
        <w:rPr>
          <w:rFonts w:cstheme="majorHAnsi"/>
        </w:rPr>
        <w:t xml:space="preserve"> – that can be used to remove all trace of a feedback item that was created in error (see below).</w:t>
      </w:r>
    </w:p>
    <w:p w:rsidR="00FD03DA" w:rsidRPr="005E5DF6" w:rsidRDefault="00FD03DA" w:rsidP="00FD03DA">
      <w:pPr>
        <w:rPr>
          <w:rFonts w:cstheme="majorHAnsi"/>
          <w:sz w:val="6"/>
          <w:szCs w:val="6"/>
        </w:rPr>
      </w:pPr>
      <w:r>
        <w:rPr>
          <w:rFonts w:cstheme="majorHAnsi"/>
        </w:rPr>
        <w:br/>
      </w:r>
    </w:p>
    <w:p w:rsidR="00FD03DA" w:rsidRDefault="00FD03DA" w:rsidP="00FD03DA">
      <w:pPr>
        <w:rPr>
          <w:rFonts w:cstheme="majorHAnsi"/>
        </w:rPr>
      </w:pPr>
      <w:r>
        <w:rPr>
          <w:rFonts w:cstheme="majorHAnsi"/>
          <w:noProof/>
          <w:lang w:val="en-AU" w:eastAsia="en-AU"/>
        </w:rPr>
        <w:drawing>
          <wp:inline distT="0" distB="0" distL="0" distR="0" wp14:anchorId="70203294" wp14:editId="1E414264">
            <wp:extent cx="2829560" cy="2113280"/>
            <wp:effectExtent l="0" t="0" r="8890" b="1270"/>
            <wp:docPr id="5" name="Picture 5" descr="Image how to add feedback" title="Image how to add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9560" cy="2113280"/>
                    </a:xfrm>
                    <a:prstGeom prst="rect">
                      <a:avLst/>
                    </a:prstGeom>
                    <a:noFill/>
                    <a:ln>
                      <a:noFill/>
                    </a:ln>
                  </pic:spPr>
                </pic:pic>
              </a:graphicData>
            </a:graphic>
          </wp:inline>
        </w:drawing>
      </w:r>
    </w:p>
    <w:p w:rsidR="00FD03DA" w:rsidRDefault="00FD03DA" w:rsidP="00FD03DA">
      <w:pPr>
        <w:rPr>
          <w:rFonts w:cstheme="majorHAnsi"/>
        </w:rPr>
      </w:pPr>
    </w:p>
    <w:p w:rsidR="00FD03DA" w:rsidRDefault="00874E98" w:rsidP="00FD03DA">
      <w:pPr>
        <w:rPr>
          <w:rFonts w:cstheme="majorHAnsi"/>
        </w:rPr>
      </w:pPr>
      <w:r>
        <w:rPr>
          <w:rFonts w:cstheme="majorHAnsi"/>
          <w:b/>
        </w:rPr>
        <w:t>5</w:t>
      </w:r>
      <w:r w:rsidR="00FD03DA" w:rsidRPr="00CB0BEA">
        <w:rPr>
          <w:rFonts w:cstheme="majorHAnsi"/>
          <w:b/>
        </w:rPr>
        <w:t xml:space="preserve">. </w:t>
      </w:r>
      <w:r w:rsidR="00FD03DA">
        <w:rPr>
          <w:rFonts w:cstheme="majorHAnsi"/>
          <w:b/>
        </w:rPr>
        <w:t xml:space="preserve">Component and Manufactured Product </w:t>
      </w:r>
      <w:r w:rsidR="00FD03DA" w:rsidRPr="00CB0BEA">
        <w:rPr>
          <w:rFonts w:cstheme="majorHAnsi"/>
          <w:b/>
        </w:rPr>
        <w:t>Prices</w:t>
      </w:r>
      <w:r w:rsidR="00FD03DA" w:rsidRPr="00CB0BEA">
        <w:rPr>
          <w:rFonts w:cstheme="majorHAnsi"/>
        </w:rPr>
        <w:br/>
      </w:r>
      <w:r w:rsidR="00FD03DA">
        <w:rPr>
          <w:rFonts w:cstheme="majorHAnsi"/>
        </w:rPr>
        <w:t>The price lists for both components and manufactured products in BloodNet will be  updated and include historical pricing back to the 2008-09 Financial Year.</w:t>
      </w:r>
    </w:p>
    <w:p w:rsidR="00FD03DA" w:rsidRDefault="00FD03DA" w:rsidP="00FD03DA">
      <w:pPr>
        <w:rPr>
          <w:rFonts w:cstheme="majorHAnsi"/>
        </w:rPr>
      </w:pPr>
    </w:p>
    <w:p w:rsidR="00FD03DA" w:rsidRDefault="00FD03DA" w:rsidP="00FD03DA">
      <w:pPr>
        <w:rPr>
          <w:rFonts w:cstheme="majorHAnsi"/>
        </w:rPr>
      </w:pPr>
      <w:r>
        <w:rPr>
          <w:rFonts w:cstheme="majorHAnsi"/>
        </w:rPr>
        <w:t xml:space="preserve">Following requests from a range of users (particularly from those in jurisdictions with devolved blood budgets), the system will have the price of components and manufactured products in both the ordering and receipting screens. This provides staff members placing orders with a clear indication of the </w:t>
      </w:r>
      <w:r w:rsidR="00874E98">
        <w:rPr>
          <w:rFonts w:cstheme="majorHAnsi"/>
        </w:rPr>
        <w:t xml:space="preserve">notional </w:t>
      </w:r>
      <w:r>
        <w:rPr>
          <w:rFonts w:cstheme="majorHAnsi"/>
        </w:rPr>
        <w:t>cost of these items to Australian Governments. It should be noted that the prices may differ from those prices that may be applied by individual jurisdictions to those facilities with devolved blood budgets.</w:t>
      </w:r>
    </w:p>
    <w:p w:rsidR="00FD03DA" w:rsidRDefault="00FD03DA" w:rsidP="00FD03DA">
      <w:pPr>
        <w:rPr>
          <w:rFonts w:cstheme="majorHAnsi"/>
        </w:rPr>
      </w:pPr>
    </w:p>
    <w:p w:rsidR="00FD03DA" w:rsidRDefault="00FD03DA" w:rsidP="00FD03DA">
      <w:pPr>
        <w:rPr>
          <w:rFonts w:cstheme="majorHAnsi"/>
        </w:rPr>
      </w:pPr>
      <w:r>
        <w:rPr>
          <w:rFonts w:cstheme="majorHAnsi"/>
        </w:rPr>
        <w:t>Prices will appear on the routine order templates and also on the subsequent screen when you confirm the location to which your order should be sent.</w:t>
      </w:r>
    </w:p>
    <w:p w:rsidR="00FD03DA" w:rsidRPr="00972965" w:rsidRDefault="00FD03DA" w:rsidP="00FD03DA">
      <w:pPr>
        <w:rPr>
          <w:rFonts w:cstheme="majorHAnsi"/>
          <w:sz w:val="14"/>
          <w:szCs w:val="14"/>
        </w:rPr>
      </w:pPr>
    </w:p>
    <w:p w:rsidR="00FD03DA" w:rsidRDefault="00A7209C" w:rsidP="00FD03DA">
      <w:pPr>
        <w:rPr>
          <w:rFonts w:cstheme="majorHAnsi"/>
        </w:rPr>
      </w:pPr>
      <w:r>
        <w:rPr>
          <w:noProof/>
          <w:lang w:val="en-AU" w:eastAsia="en-AU"/>
        </w:rPr>
        <w:lastRenderedPageBreak/>
        <w:drawing>
          <wp:inline distT="0" distB="0" distL="0" distR="0" wp14:anchorId="02E123BC" wp14:editId="12249DF8">
            <wp:extent cx="2833370" cy="1542640"/>
            <wp:effectExtent l="0" t="0" r="5080" b="635"/>
            <wp:docPr id="2" name="Picture 2" descr="Image showing prices in Bloodnet" title="Image showing prices in Blood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33370" cy="1542640"/>
                    </a:xfrm>
                    <a:prstGeom prst="rect">
                      <a:avLst/>
                    </a:prstGeom>
                  </pic:spPr>
                </pic:pic>
              </a:graphicData>
            </a:graphic>
          </wp:inline>
        </w:drawing>
      </w:r>
    </w:p>
    <w:p w:rsidR="00FD03DA" w:rsidRPr="00972965" w:rsidRDefault="00FD03DA" w:rsidP="00FD03DA">
      <w:pPr>
        <w:rPr>
          <w:rFonts w:cstheme="majorHAnsi"/>
          <w:sz w:val="18"/>
          <w:szCs w:val="18"/>
        </w:rPr>
      </w:pPr>
    </w:p>
    <w:p w:rsidR="00FD03DA" w:rsidRDefault="00FD03DA" w:rsidP="00FD03DA">
      <w:pPr>
        <w:rPr>
          <w:rFonts w:cstheme="majorHAnsi"/>
        </w:rPr>
      </w:pPr>
      <w:r w:rsidRPr="00D76007">
        <w:rPr>
          <w:rFonts w:cstheme="majorHAnsi"/>
        </w:rPr>
        <w:t xml:space="preserve">Prices appear on the receipting </w:t>
      </w:r>
      <w:r>
        <w:rPr>
          <w:rFonts w:cstheme="majorHAnsi"/>
        </w:rPr>
        <w:t>module of BloodNet and are visible in both the actual receipting screen and on the screen where you select the Issue Note(s) to receipt.</w:t>
      </w:r>
    </w:p>
    <w:p w:rsidR="00FD03DA" w:rsidRPr="007E6EDA" w:rsidRDefault="00FD03DA" w:rsidP="00FD03DA">
      <w:pPr>
        <w:rPr>
          <w:rFonts w:cstheme="majorHAnsi"/>
          <w:sz w:val="11"/>
          <w:szCs w:val="11"/>
        </w:rPr>
      </w:pPr>
    </w:p>
    <w:p w:rsidR="00FD03DA" w:rsidRDefault="00A7209C" w:rsidP="00FD03DA">
      <w:pPr>
        <w:rPr>
          <w:rFonts w:cstheme="majorHAnsi"/>
        </w:rPr>
      </w:pPr>
      <w:r>
        <w:rPr>
          <w:noProof/>
          <w:lang w:val="en-AU" w:eastAsia="en-AU"/>
        </w:rPr>
        <w:drawing>
          <wp:inline distT="0" distB="0" distL="0" distR="0" wp14:anchorId="02FC0893" wp14:editId="006BE0D5">
            <wp:extent cx="2833370" cy="1065631"/>
            <wp:effectExtent l="0" t="0" r="5080" b="1270"/>
            <wp:docPr id="3" name="Picture 3" descr="Image showing prices on receipting screen" title="Image showing prices on receiptin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33370" cy="1065631"/>
                    </a:xfrm>
                    <a:prstGeom prst="rect">
                      <a:avLst/>
                    </a:prstGeom>
                  </pic:spPr>
                </pic:pic>
              </a:graphicData>
            </a:graphic>
          </wp:inline>
        </w:drawing>
      </w:r>
    </w:p>
    <w:p w:rsidR="00FD03DA" w:rsidRPr="007E6EDA" w:rsidRDefault="00FD03DA" w:rsidP="00FD03DA">
      <w:pPr>
        <w:rPr>
          <w:rFonts w:cstheme="majorHAnsi"/>
          <w:sz w:val="11"/>
          <w:szCs w:val="11"/>
        </w:rPr>
      </w:pPr>
    </w:p>
    <w:p w:rsidR="00FD03DA" w:rsidRPr="00646522" w:rsidRDefault="005823FE" w:rsidP="00FD03DA">
      <w:pPr>
        <w:rPr>
          <w:rFonts w:cstheme="majorHAnsi"/>
          <w:b/>
        </w:rPr>
      </w:pPr>
      <w:r>
        <w:rPr>
          <w:rFonts w:cstheme="majorHAnsi"/>
          <w:b/>
        </w:rPr>
        <w:t>6</w:t>
      </w:r>
      <w:r w:rsidR="00FD03DA" w:rsidRPr="00646522">
        <w:rPr>
          <w:rFonts w:cstheme="majorHAnsi"/>
          <w:b/>
        </w:rPr>
        <w:t>. Fate</w:t>
      </w:r>
      <w:r w:rsidR="002F4E03">
        <w:rPr>
          <w:rFonts w:cstheme="majorHAnsi"/>
          <w:b/>
        </w:rPr>
        <w:t xml:space="preserve"> Module</w:t>
      </w:r>
    </w:p>
    <w:p w:rsidR="002E7456" w:rsidRDefault="002E7456" w:rsidP="002E7456">
      <w:r>
        <w:t xml:space="preserve">The soon-to-be-launched fate module is a huge leap forward for BloodNet users, and in fact, for the blood sector.  For the first time in Australia, it will allow the collection of data on product, orders, issues and discards in one system that will enable an accurate picture of the use of blood and blood products across the country. </w:t>
      </w:r>
    </w:p>
    <w:p w:rsidR="002E7456" w:rsidRDefault="002E7456" w:rsidP="002E7456"/>
    <w:p w:rsidR="002E7456" w:rsidRDefault="002E7456" w:rsidP="002E7456">
      <w:r>
        <w:t xml:space="preserve">This data will empower laboratories, hospitals and jurisdictions to make inventory management decisions that are evidence-based. This, in turn, will lead to more efficient use of blood and blood products – ensuring that the right product is available at the right place and at the right time without unnecessary discards. </w:t>
      </w:r>
    </w:p>
    <w:p w:rsidR="00FD03DA" w:rsidRPr="007E6EDA" w:rsidRDefault="00FD03DA" w:rsidP="00FD03DA">
      <w:pPr>
        <w:rPr>
          <w:rFonts w:cstheme="majorHAnsi"/>
          <w:sz w:val="11"/>
          <w:szCs w:val="11"/>
        </w:rPr>
      </w:pPr>
    </w:p>
    <w:p w:rsidR="00FD03DA" w:rsidRDefault="00B422C0" w:rsidP="00FD03DA">
      <w:pPr>
        <w:rPr>
          <w:rFonts w:cstheme="majorHAnsi"/>
        </w:rPr>
      </w:pPr>
      <w:r>
        <w:rPr>
          <w:rFonts w:cstheme="majorHAnsi"/>
        </w:rPr>
        <w:t>Initially, the f</w:t>
      </w:r>
      <w:r w:rsidR="00FD03DA">
        <w:rPr>
          <w:rFonts w:cstheme="majorHAnsi"/>
        </w:rPr>
        <w:t xml:space="preserve">ate module will be populated by end </w:t>
      </w:r>
      <w:proofErr w:type="gramStart"/>
      <w:r w:rsidR="00FD03DA">
        <w:rPr>
          <w:rFonts w:cstheme="majorHAnsi"/>
        </w:rPr>
        <w:t>users in laboratories keying/barcoding in data as currently occurs</w:t>
      </w:r>
      <w:proofErr w:type="gramEnd"/>
      <w:r w:rsidR="00FD03DA">
        <w:rPr>
          <w:rFonts w:cstheme="majorHAnsi"/>
        </w:rPr>
        <w:t xml:space="preserve"> with ERIC.  However, as the work on BloodNet-Laboratory Information Sys</w:t>
      </w:r>
      <w:r>
        <w:rPr>
          <w:rFonts w:cstheme="majorHAnsi"/>
        </w:rPr>
        <w:t>tem interfaces progresses, the f</w:t>
      </w:r>
      <w:r w:rsidR="00FD03DA">
        <w:rPr>
          <w:rFonts w:cstheme="majorHAnsi"/>
        </w:rPr>
        <w:t>ate module screens will provide a way for users to view the data that has been transferred through an interface.  In this manner, we expect over time that there will be no need for those with an interface implemented to enter in any discard data manually.</w:t>
      </w:r>
    </w:p>
    <w:p w:rsidR="00FD03DA" w:rsidRDefault="00FD03DA" w:rsidP="00FD03DA">
      <w:pPr>
        <w:rPr>
          <w:rFonts w:cstheme="majorHAnsi"/>
          <w:sz w:val="11"/>
          <w:szCs w:val="11"/>
        </w:rPr>
      </w:pPr>
    </w:p>
    <w:p w:rsidR="00FD03DA" w:rsidRPr="007E6EDA" w:rsidRDefault="00B422C0" w:rsidP="00FD03DA">
      <w:pPr>
        <w:rPr>
          <w:rFonts w:cstheme="majorHAnsi"/>
          <w:sz w:val="4"/>
          <w:szCs w:val="4"/>
        </w:rPr>
      </w:pPr>
      <w:r>
        <w:rPr>
          <w:rFonts w:cstheme="majorHAnsi"/>
        </w:rPr>
        <w:t>The f</w:t>
      </w:r>
      <w:r w:rsidR="00E37DE6">
        <w:rPr>
          <w:rFonts w:cstheme="majorHAnsi"/>
        </w:rPr>
        <w:t>ate module has four</w:t>
      </w:r>
      <w:r w:rsidR="00FD03DA">
        <w:rPr>
          <w:rFonts w:cstheme="majorHAnsi"/>
        </w:rPr>
        <w:t xml:space="preserve"> primary components:</w:t>
      </w:r>
      <w:r w:rsidR="00FD03DA">
        <w:rPr>
          <w:rFonts w:cstheme="majorHAnsi"/>
        </w:rPr>
        <w:br/>
      </w:r>
    </w:p>
    <w:p w:rsidR="00FD03DA" w:rsidRDefault="00FD03DA" w:rsidP="00FD03DA">
      <w:pPr>
        <w:pStyle w:val="ListParagraph"/>
        <w:numPr>
          <w:ilvl w:val="0"/>
          <w:numId w:val="17"/>
        </w:numPr>
        <w:rPr>
          <w:rFonts w:asciiTheme="majorHAnsi" w:hAnsiTheme="majorHAnsi" w:cstheme="majorHAnsi"/>
        </w:rPr>
      </w:pPr>
      <w:r w:rsidRPr="00F53F47">
        <w:rPr>
          <w:rFonts w:asciiTheme="majorHAnsi" w:hAnsiTheme="majorHAnsi" w:cstheme="majorHAnsi"/>
          <w:b/>
        </w:rPr>
        <w:t>Discard</w:t>
      </w:r>
      <w:r>
        <w:rPr>
          <w:rFonts w:asciiTheme="majorHAnsi" w:hAnsiTheme="majorHAnsi" w:cstheme="majorHAnsi"/>
        </w:rPr>
        <w:t>, which enables users to record the discard of components and products. This replaces the current functionality</w:t>
      </w:r>
      <w:r w:rsidR="00C75CF8">
        <w:rPr>
          <w:rFonts w:asciiTheme="majorHAnsi" w:hAnsiTheme="majorHAnsi" w:cstheme="majorHAnsi"/>
        </w:rPr>
        <w:t xml:space="preserve"> in ERIC, along with</w:t>
      </w:r>
      <w:r>
        <w:rPr>
          <w:rFonts w:asciiTheme="majorHAnsi" w:hAnsiTheme="majorHAnsi" w:cstheme="majorHAnsi"/>
        </w:rPr>
        <w:t xml:space="preserve"> additional enhancements. </w:t>
      </w:r>
    </w:p>
    <w:p w:rsidR="00FD03DA" w:rsidRDefault="00FD03DA" w:rsidP="00FD03DA">
      <w:pPr>
        <w:pStyle w:val="ListParagraph"/>
        <w:numPr>
          <w:ilvl w:val="0"/>
          <w:numId w:val="17"/>
        </w:numPr>
        <w:rPr>
          <w:rFonts w:asciiTheme="majorHAnsi" w:hAnsiTheme="majorHAnsi" w:cstheme="majorHAnsi"/>
        </w:rPr>
      </w:pPr>
      <w:r w:rsidRPr="007E6EDA">
        <w:rPr>
          <w:rFonts w:asciiTheme="majorHAnsi" w:hAnsiTheme="majorHAnsi" w:cstheme="majorHAnsi"/>
          <w:b/>
        </w:rPr>
        <w:lastRenderedPageBreak/>
        <w:t>Transfer</w:t>
      </w:r>
      <w:r w:rsidR="00655BBF">
        <w:rPr>
          <w:rFonts w:asciiTheme="majorHAnsi" w:hAnsiTheme="majorHAnsi" w:cstheme="majorHAnsi"/>
        </w:rPr>
        <w:t xml:space="preserve">, </w:t>
      </w:r>
      <w:r w:rsidRPr="007E6EDA">
        <w:rPr>
          <w:rFonts w:asciiTheme="majorHAnsi" w:hAnsiTheme="majorHAnsi" w:cstheme="majorHAnsi"/>
        </w:rPr>
        <w:t>to record the transfer of components and products between</w:t>
      </w:r>
      <w:r w:rsidR="005C5402">
        <w:rPr>
          <w:rFonts w:asciiTheme="majorHAnsi" w:hAnsiTheme="majorHAnsi" w:cstheme="majorHAnsi"/>
        </w:rPr>
        <w:t xml:space="preserve"> laboratories.  This will </w:t>
      </w:r>
      <w:r w:rsidR="009061FA">
        <w:rPr>
          <w:rFonts w:asciiTheme="majorHAnsi" w:hAnsiTheme="majorHAnsi" w:cstheme="majorHAnsi"/>
        </w:rPr>
        <w:t>enable</w:t>
      </w:r>
      <w:r w:rsidRPr="007E6EDA">
        <w:rPr>
          <w:rFonts w:asciiTheme="majorHAnsi" w:hAnsiTheme="majorHAnsi" w:cstheme="majorHAnsi"/>
        </w:rPr>
        <w:t xml:space="preserve"> the capture of data on stock transfers to minimise wastage and enable the sector to better measure the scale of hub and spoke type distribution arrangements in some laboratories.</w:t>
      </w:r>
    </w:p>
    <w:p w:rsidR="00FD03DA" w:rsidRPr="007E6EDA" w:rsidRDefault="00FD03DA" w:rsidP="00FD03DA">
      <w:pPr>
        <w:pStyle w:val="ListParagraph"/>
        <w:numPr>
          <w:ilvl w:val="0"/>
          <w:numId w:val="17"/>
        </w:numPr>
        <w:rPr>
          <w:rFonts w:asciiTheme="majorHAnsi" w:hAnsiTheme="majorHAnsi" w:cstheme="majorHAnsi"/>
        </w:rPr>
      </w:pPr>
      <w:r w:rsidRPr="007E6EDA">
        <w:rPr>
          <w:rFonts w:asciiTheme="majorHAnsi" w:hAnsiTheme="majorHAnsi" w:cstheme="majorHAnsi"/>
          <w:b/>
        </w:rPr>
        <w:t>Transfuse</w:t>
      </w:r>
      <w:r w:rsidR="00F77155">
        <w:rPr>
          <w:rFonts w:asciiTheme="majorHAnsi" w:hAnsiTheme="majorHAnsi" w:cstheme="majorHAnsi"/>
          <w:b/>
          <w:i/>
        </w:rPr>
        <w:t>,</w:t>
      </w:r>
      <w:r w:rsidR="00F77155">
        <w:rPr>
          <w:rFonts w:asciiTheme="majorHAnsi" w:hAnsiTheme="majorHAnsi" w:cstheme="majorHAnsi"/>
        </w:rPr>
        <w:t xml:space="preserve"> enabling</w:t>
      </w:r>
      <w:r w:rsidRPr="007E6EDA">
        <w:rPr>
          <w:rFonts w:asciiTheme="majorHAnsi" w:hAnsiTheme="majorHAnsi" w:cstheme="majorHAnsi"/>
        </w:rPr>
        <w:t xml:space="preserve"> users to record that a unit was transfused to a patient and </w:t>
      </w:r>
      <w:r>
        <w:rPr>
          <w:rFonts w:asciiTheme="majorHAnsi" w:hAnsiTheme="majorHAnsi" w:cstheme="majorHAnsi"/>
        </w:rPr>
        <w:t>the purpose of that transfusion at the DRG level</w:t>
      </w:r>
      <w:r w:rsidRPr="007E6EDA">
        <w:rPr>
          <w:rFonts w:asciiTheme="majorHAnsi" w:hAnsiTheme="majorHAnsi" w:cstheme="majorHAnsi"/>
        </w:rPr>
        <w:t xml:space="preserve">.  </w:t>
      </w:r>
    </w:p>
    <w:p w:rsidR="005B62EE" w:rsidRDefault="00FD03DA" w:rsidP="00FD03DA">
      <w:pPr>
        <w:pStyle w:val="ListParagraph"/>
        <w:numPr>
          <w:ilvl w:val="0"/>
          <w:numId w:val="17"/>
        </w:numPr>
        <w:rPr>
          <w:rFonts w:asciiTheme="majorHAnsi" w:hAnsiTheme="majorHAnsi" w:cstheme="majorHAnsi"/>
        </w:rPr>
      </w:pPr>
      <w:r>
        <w:rPr>
          <w:rFonts w:asciiTheme="majorHAnsi" w:hAnsiTheme="majorHAnsi" w:cstheme="majorHAnsi"/>
          <w:b/>
        </w:rPr>
        <w:t>Reporting</w:t>
      </w:r>
      <w:r>
        <w:rPr>
          <w:rFonts w:asciiTheme="majorHAnsi" w:hAnsiTheme="majorHAnsi" w:cstheme="majorHAnsi"/>
        </w:rPr>
        <w:t>, which will enable users to generate their own reports on discards, transfers and transfuse records on demand.</w:t>
      </w:r>
    </w:p>
    <w:p w:rsidR="00FD03DA" w:rsidRPr="005B62EE" w:rsidRDefault="00FD03DA" w:rsidP="005B62EE">
      <w:pPr>
        <w:rPr>
          <w:rFonts w:cstheme="majorHAnsi"/>
          <w:szCs w:val="22"/>
        </w:rPr>
      </w:pPr>
      <w:r w:rsidRPr="005B62EE">
        <w:rPr>
          <w:rFonts w:cstheme="majorHAnsi"/>
        </w:rPr>
        <w:t>The Fate module has been split into t</w:t>
      </w:r>
      <w:r w:rsidR="005B62EE">
        <w:rPr>
          <w:rFonts w:cstheme="majorHAnsi"/>
        </w:rPr>
        <w:t>hree phases:</w:t>
      </w:r>
    </w:p>
    <w:p w:rsidR="00FD03DA" w:rsidRDefault="00FD03DA" w:rsidP="00FD03DA">
      <w:pPr>
        <w:pStyle w:val="ListParagraph"/>
        <w:numPr>
          <w:ilvl w:val="0"/>
          <w:numId w:val="18"/>
        </w:numPr>
        <w:rPr>
          <w:rFonts w:asciiTheme="majorHAnsi" w:hAnsiTheme="majorHAnsi" w:cstheme="majorHAnsi"/>
        </w:rPr>
      </w:pPr>
      <w:r w:rsidRPr="001A5FF1">
        <w:rPr>
          <w:rFonts w:asciiTheme="majorHAnsi" w:hAnsiTheme="majorHAnsi" w:cstheme="majorHAnsi"/>
          <w:b/>
        </w:rPr>
        <w:t>Phase 1</w:t>
      </w:r>
      <w:r>
        <w:rPr>
          <w:rFonts w:asciiTheme="majorHAnsi" w:hAnsiTheme="majorHAnsi" w:cstheme="majorHAnsi"/>
        </w:rPr>
        <w:t xml:space="preserve"> –Discard functionality</w:t>
      </w:r>
    </w:p>
    <w:p w:rsidR="00FD03DA" w:rsidRDefault="00FD03DA" w:rsidP="00FD03DA">
      <w:pPr>
        <w:pStyle w:val="ListParagraph"/>
        <w:numPr>
          <w:ilvl w:val="0"/>
          <w:numId w:val="18"/>
        </w:numPr>
        <w:rPr>
          <w:rFonts w:asciiTheme="majorHAnsi" w:hAnsiTheme="majorHAnsi" w:cstheme="majorHAnsi"/>
        </w:rPr>
      </w:pPr>
      <w:r>
        <w:rPr>
          <w:rFonts w:asciiTheme="majorHAnsi" w:hAnsiTheme="majorHAnsi" w:cstheme="majorHAnsi"/>
          <w:b/>
        </w:rPr>
        <w:t>Phase 2</w:t>
      </w:r>
      <w:r>
        <w:rPr>
          <w:rFonts w:asciiTheme="majorHAnsi" w:hAnsiTheme="majorHAnsi" w:cstheme="majorHAnsi"/>
        </w:rPr>
        <w:t xml:space="preserve"> –Transfer and Reporting functionality</w:t>
      </w:r>
    </w:p>
    <w:p w:rsidR="00FD03DA" w:rsidRPr="001A5FF1" w:rsidRDefault="00FD03DA" w:rsidP="00FD03DA">
      <w:pPr>
        <w:pStyle w:val="ListParagraph"/>
        <w:numPr>
          <w:ilvl w:val="0"/>
          <w:numId w:val="18"/>
        </w:numPr>
        <w:rPr>
          <w:rFonts w:asciiTheme="majorHAnsi" w:hAnsiTheme="majorHAnsi" w:cstheme="majorHAnsi"/>
        </w:rPr>
      </w:pPr>
      <w:r>
        <w:rPr>
          <w:rFonts w:asciiTheme="majorHAnsi" w:hAnsiTheme="majorHAnsi" w:cstheme="majorHAnsi"/>
          <w:b/>
        </w:rPr>
        <w:t>Phase 3</w:t>
      </w:r>
      <w:r>
        <w:rPr>
          <w:rFonts w:asciiTheme="majorHAnsi" w:hAnsiTheme="majorHAnsi" w:cstheme="majorHAnsi"/>
        </w:rPr>
        <w:t xml:space="preserve"> –Transfuse functionality.</w:t>
      </w:r>
    </w:p>
    <w:p w:rsidR="005823FE" w:rsidRDefault="002F4E03" w:rsidP="00FD03DA">
      <w:pPr>
        <w:rPr>
          <w:rFonts w:cstheme="majorHAnsi"/>
        </w:rPr>
      </w:pPr>
      <w:r>
        <w:rPr>
          <w:rFonts w:cstheme="majorHAnsi"/>
        </w:rPr>
        <w:t>With the release of this build, we are implementing p</w:t>
      </w:r>
      <w:r w:rsidR="00FD03DA" w:rsidRPr="001A5FF1">
        <w:rPr>
          <w:rFonts w:cstheme="majorHAnsi"/>
        </w:rPr>
        <w:t>hase</w:t>
      </w:r>
      <w:r w:rsidR="00FD03DA">
        <w:rPr>
          <w:rFonts w:cstheme="majorHAnsi"/>
        </w:rPr>
        <w:t xml:space="preserve"> 1 (</w:t>
      </w:r>
      <w:r>
        <w:rPr>
          <w:rFonts w:cstheme="majorHAnsi"/>
        </w:rPr>
        <w:t>d</w:t>
      </w:r>
      <w:r w:rsidR="00FD03DA">
        <w:rPr>
          <w:rFonts w:cstheme="majorHAnsi"/>
        </w:rPr>
        <w:t xml:space="preserve">iscard) </w:t>
      </w:r>
      <w:r w:rsidR="005823FE">
        <w:rPr>
          <w:rFonts w:cstheme="majorHAnsi"/>
        </w:rPr>
        <w:t>only and p</w:t>
      </w:r>
      <w:r w:rsidR="004B57E3">
        <w:rPr>
          <w:rFonts w:cstheme="majorHAnsi"/>
        </w:rPr>
        <w:t>hase 2 (transfer and reporting)</w:t>
      </w:r>
      <w:r w:rsidR="005823FE">
        <w:rPr>
          <w:rFonts w:cstheme="majorHAnsi"/>
        </w:rPr>
        <w:t xml:space="preserve"> will be implemented in another build </w:t>
      </w:r>
      <w:r>
        <w:rPr>
          <w:rFonts w:cstheme="majorHAnsi"/>
        </w:rPr>
        <w:t xml:space="preserve">to be released </w:t>
      </w:r>
      <w:r w:rsidR="005823FE">
        <w:rPr>
          <w:rFonts w:cstheme="majorHAnsi"/>
        </w:rPr>
        <w:t>in early October.</w:t>
      </w:r>
    </w:p>
    <w:p w:rsidR="002F4E03" w:rsidRPr="00711C2A" w:rsidRDefault="002F4E03" w:rsidP="00FD03DA">
      <w:pPr>
        <w:rPr>
          <w:rFonts w:cstheme="majorHAnsi"/>
          <w:sz w:val="10"/>
          <w:szCs w:val="10"/>
        </w:rPr>
      </w:pPr>
    </w:p>
    <w:p w:rsidR="00711C2A" w:rsidRDefault="00DC4688" w:rsidP="00FD03DA">
      <w:pPr>
        <w:rPr>
          <w:rFonts w:cstheme="majorHAnsi"/>
        </w:rPr>
      </w:pPr>
      <w:r>
        <w:rPr>
          <w:rFonts w:cstheme="majorHAnsi"/>
        </w:rPr>
        <w:t>The use</w:t>
      </w:r>
      <w:r w:rsidR="002F4E03">
        <w:rPr>
          <w:rFonts w:cstheme="majorHAnsi"/>
        </w:rPr>
        <w:t>ability</w:t>
      </w:r>
      <w:r w:rsidR="00711C2A">
        <w:rPr>
          <w:rFonts w:cstheme="majorHAnsi"/>
        </w:rPr>
        <w:t xml:space="preserve"> of the fate module will be limited until the implementation of phase 2 in early October. However, given the strong inte</w:t>
      </w:r>
      <w:r w:rsidR="00AE66A5">
        <w:rPr>
          <w:rFonts w:cstheme="majorHAnsi"/>
        </w:rPr>
        <w:t>rest in the module so far, I am</w:t>
      </w:r>
      <w:r w:rsidR="00711C2A">
        <w:rPr>
          <w:rFonts w:cstheme="majorHAnsi"/>
        </w:rPr>
        <w:t xml:space="preserve"> keen to expand the audience</w:t>
      </w:r>
      <w:r w:rsidR="00AE66A5">
        <w:rPr>
          <w:rFonts w:cstheme="majorHAnsi"/>
        </w:rPr>
        <w:t xml:space="preserve"> so</w:t>
      </w:r>
      <w:r w:rsidR="00711C2A">
        <w:rPr>
          <w:rFonts w:cstheme="majorHAnsi"/>
        </w:rPr>
        <w:t xml:space="preserve"> that </w:t>
      </w:r>
      <w:r w:rsidR="00B35F5C">
        <w:rPr>
          <w:rFonts w:cstheme="majorHAnsi"/>
        </w:rPr>
        <w:t xml:space="preserve">users </w:t>
      </w:r>
      <w:r w:rsidR="00711C2A">
        <w:rPr>
          <w:rFonts w:cstheme="majorHAnsi"/>
        </w:rPr>
        <w:t>c</w:t>
      </w:r>
      <w:r w:rsidR="00AE66A5">
        <w:rPr>
          <w:rFonts w:cstheme="majorHAnsi"/>
        </w:rPr>
        <w:t>an see it and provide comments</w:t>
      </w:r>
      <w:r w:rsidR="00711C2A">
        <w:rPr>
          <w:rFonts w:cstheme="majorHAnsi"/>
        </w:rPr>
        <w:t xml:space="preserve"> on the functionality.</w:t>
      </w:r>
      <w:r w:rsidR="00CC30A0">
        <w:rPr>
          <w:rFonts w:cstheme="majorHAnsi"/>
        </w:rPr>
        <w:t xml:space="preserve"> </w:t>
      </w:r>
      <w:r w:rsidR="00711C2A">
        <w:rPr>
          <w:rFonts w:cstheme="majorHAnsi"/>
        </w:rPr>
        <w:t>To this end, o</w:t>
      </w:r>
      <w:r w:rsidR="002F4E03">
        <w:rPr>
          <w:rFonts w:cstheme="majorHAnsi"/>
        </w:rPr>
        <w:t>ver the next four weeks, I invite everyone to use the discard functionality in the BloodNet Training system (</w:t>
      </w:r>
      <w:hyperlink r:id="rId19" w:history="1">
        <w:r w:rsidR="002F4E03" w:rsidRPr="00775806">
          <w:rPr>
            <w:rStyle w:val="Hyperlink"/>
            <w:rFonts w:cstheme="majorHAnsi"/>
          </w:rPr>
          <w:t>https://www.blood.gov.au/training</w:t>
        </w:r>
      </w:hyperlink>
      <w:r w:rsidR="00150B39">
        <w:rPr>
          <w:rFonts w:cstheme="majorHAnsi"/>
        </w:rPr>
        <w:t>)</w:t>
      </w:r>
      <w:r w:rsidR="002F4E03">
        <w:rPr>
          <w:rFonts w:cstheme="majorHAnsi"/>
        </w:rPr>
        <w:t>.</w:t>
      </w:r>
    </w:p>
    <w:p w:rsidR="00711C2A" w:rsidRPr="003F743D" w:rsidRDefault="00711C2A" w:rsidP="00FD03DA">
      <w:pPr>
        <w:rPr>
          <w:rFonts w:cstheme="majorHAnsi"/>
          <w:sz w:val="14"/>
          <w:szCs w:val="14"/>
        </w:rPr>
      </w:pPr>
    </w:p>
    <w:p w:rsidR="00711C2A" w:rsidRDefault="002F4E03" w:rsidP="00FD03DA">
      <w:pPr>
        <w:rPr>
          <w:rFonts w:cstheme="majorHAnsi"/>
        </w:rPr>
      </w:pPr>
      <w:r>
        <w:rPr>
          <w:rFonts w:cstheme="majorHAnsi"/>
        </w:rPr>
        <w:t>If</w:t>
      </w:r>
      <w:r w:rsidR="00D96F52">
        <w:rPr>
          <w:rFonts w:cstheme="majorHAnsi"/>
        </w:rPr>
        <w:t>,</w:t>
      </w:r>
      <w:r>
        <w:rPr>
          <w:rFonts w:cstheme="majorHAnsi"/>
        </w:rPr>
        <w:t xml:space="preserve"> a</w:t>
      </w:r>
      <w:r w:rsidR="00D96F52">
        <w:rPr>
          <w:rFonts w:cstheme="majorHAnsi"/>
        </w:rPr>
        <w:t>fter exploring it,</w:t>
      </w:r>
      <w:r>
        <w:rPr>
          <w:rFonts w:cstheme="majorHAnsi"/>
        </w:rPr>
        <w:t xml:space="preserve"> you have any feedback or ideas for improvement, please contact BloodNet Support so that we can look at incorporating these improvements in the build to go live in early October</w:t>
      </w:r>
      <w:r w:rsidR="000067BC">
        <w:rPr>
          <w:rFonts w:cstheme="majorHAnsi"/>
        </w:rPr>
        <w:t>,</w:t>
      </w:r>
      <w:r>
        <w:rPr>
          <w:rFonts w:cstheme="majorHAnsi"/>
        </w:rPr>
        <w:t xml:space="preserve"> which will also contain the phase 2 items (transfer and reporting).</w:t>
      </w:r>
    </w:p>
    <w:p w:rsidR="00711C2A" w:rsidRPr="003F743D" w:rsidRDefault="00711C2A" w:rsidP="00FD03DA">
      <w:pPr>
        <w:rPr>
          <w:rFonts w:cstheme="majorHAnsi"/>
          <w:sz w:val="14"/>
          <w:szCs w:val="14"/>
        </w:rPr>
      </w:pPr>
    </w:p>
    <w:p w:rsidR="002F4E03" w:rsidRDefault="000775E4" w:rsidP="00FD03DA">
      <w:pPr>
        <w:rPr>
          <w:rFonts w:cstheme="majorHAnsi"/>
        </w:rPr>
      </w:pPr>
      <w:r>
        <w:rPr>
          <w:rFonts w:cstheme="majorHAnsi"/>
        </w:rPr>
        <w:t>Detailed information (</w:t>
      </w:r>
      <w:r w:rsidR="00711C2A">
        <w:rPr>
          <w:rFonts w:cstheme="majorHAnsi"/>
        </w:rPr>
        <w:t>in</w:t>
      </w:r>
      <w:r>
        <w:rPr>
          <w:rFonts w:cstheme="majorHAnsi"/>
        </w:rPr>
        <w:t>cluding the User Manual content)</w:t>
      </w:r>
      <w:r w:rsidR="00711C2A">
        <w:rPr>
          <w:rFonts w:cstheme="majorHAnsi"/>
        </w:rPr>
        <w:t xml:space="preserve"> will be available from mid next week on the NBA’s website at </w:t>
      </w:r>
      <w:hyperlink r:id="rId20" w:history="1">
        <w:r w:rsidR="00711C2A" w:rsidRPr="00775806">
          <w:rPr>
            <w:rStyle w:val="Hyperlink"/>
            <w:rFonts w:cstheme="majorHAnsi"/>
          </w:rPr>
          <w:t>www.nba.gov.au/bloodnet</w:t>
        </w:r>
      </w:hyperlink>
      <w:r w:rsidR="00711C2A">
        <w:rPr>
          <w:rFonts w:cstheme="majorHAnsi"/>
        </w:rPr>
        <w:t xml:space="preserve"> .</w:t>
      </w:r>
    </w:p>
    <w:p w:rsidR="00711C2A" w:rsidRPr="00711C2A" w:rsidRDefault="00711C2A" w:rsidP="00FD03DA">
      <w:pPr>
        <w:rPr>
          <w:rFonts w:cstheme="majorHAnsi"/>
          <w:sz w:val="10"/>
          <w:szCs w:val="10"/>
        </w:rPr>
      </w:pPr>
    </w:p>
    <w:p w:rsidR="005823FE" w:rsidRDefault="00711C2A" w:rsidP="00FD03DA">
      <w:pPr>
        <w:rPr>
          <w:rFonts w:cstheme="majorHAnsi"/>
        </w:rPr>
      </w:pPr>
      <w:r>
        <w:rPr>
          <w:rFonts w:cstheme="majorHAnsi"/>
        </w:rPr>
        <w:t>In October, we will</w:t>
      </w:r>
      <w:r w:rsidR="000775E4">
        <w:rPr>
          <w:rFonts w:cstheme="majorHAnsi"/>
        </w:rPr>
        <w:t xml:space="preserve"> be undertaking a national road</w:t>
      </w:r>
      <w:r w:rsidR="0074273F">
        <w:rPr>
          <w:rFonts w:cstheme="majorHAnsi"/>
        </w:rPr>
        <w:t>show to implement the f</w:t>
      </w:r>
      <w:r>
        <w:rPr>
          <w:rFonts w:cstheme="majorHAnsi"/>
        </w:rPr>
        <w:t>ate module and I look forward to implementing t</w:t>
      </w:r>
      <w:r w:rsidR="003B60CD">
        <w:rPr>
          <w:rFonts w:cstheme="majorHAnsi"/>
        </w:rPr>
        <w:t xml:space="preserve">his module </w:t>
      </w:r>
      <w:r>
        <w:rPr>
          <w:rFonts w:cstheme="majorHAnsi"/>
        </w:rPr>
        <w:t>with you then.</w:t>
      </w:r>
    </w:p>
    <w:p w:rsidR="00FD03DA" w:rsidRDefault="00FD03DA" w:rsidP="00FD03DA">
      <w:pPr>
        <w:rPr>
          <w:rFonts w:cstheme="majorHAnsi"/>
          <w:sz w:val="11"/>
          <w:szCs w:val="11"/>
        </w:rPr>
      </w:pPr>
    </w:p>
    <w:p w:rsidR="00E3565C" w:rsidRDefault="0068667B" w:rsidP="00D65B15">
      <w:pPr>
        <w:jc w:val="right"/>
        <w:rPr>
          <w:color w:val="808080" w:themeColor="background1" w:themeShade="80"/>
        </w:rPr>
      </w:pPr>
      <w:r w:rsidRPr="00C9008D">
        <w:rPr>
          <w:color w:val="808080" w:themeColor="background1" w:themeShade="80"/>
        </w:rPr>
        <w:t xml:space="preserve">Authorised by Peter O’Halloran, Chief Information Officer, </w:t>
      </w:r>
      <w:r w:rsidRPr="00C9008D">
        <w:rPr>
          <w:color w:val="808080" w:themeColor="background1" w:themeShade="80"/>
        </w:rPr>
        <w:br/>
        <w:t>National Blood Authority</w:t>
      </w:r>
    </w:p>
    <w:p w:rsidR="0068667B" w:rsidRPr="00C9008D" w:rsidRDefault="00D53F71" w:rsidP="00D65B15">
      <w:pPr>
        <w:jc w:val="right"/>
        <w:rPr>
          <w:color w:val="808080" w:themeColor="background1" w:themeShade="80"/>
        </w:rPr>
      </w:pPr>
      <w:r>
        <w:rPr>
          <w:color w:val="808080" w:themeColor="background1" w:themeShade="80"/>
        </w:rPr>
        <w:t>7</w:t>
      </w:r>
      <w:r w:rsidR="00D26F2C">
        <w:rPr>
          <w:color w:val="808080" w:themeColor="background1" w:themeShade="80"/>
        </w:rPr>
        <w:t xml:space="preserve"> September</w:t>
      </w:r>
      <w:r w:rsidR="0068667B" w:rsidRPr="007115F9">
        <w:rPr>
          <w:color w:val="808080" w:themeColor="background1" w:themeShade="80"/>
        </w:rPr>
        <w:t xml:space="preserve"> 2011</w:t>
      </w:r>
    </w:p>
    <w:p w:rsidR="003435FA" w:rsidRPr="00DC5DD7" w:rsidRDefault="005F550E" w:rsidP="00472F0F">
      <w:pPr>
        <w:jc w:val="right"/>
        <w:rPr>
          <w:rFonts w:eastAsia="Times New Roman" w:cstheme="majorHAnsi"/>
          <w:snapToGrid w:val="0"/>
          <w:color w:val="000000"/>
          <w:w w:val="0"/>
          <w:sz w:val="0"/>
          <w:szCs w:val="0"/>
          <w:u w:color="000000"/>
          <w:bdr w:val="none" w:sz="0" w:space="0" w:color="000000"/>
          <w:shd w:val="clear" w:color="000000" w:fill="000000"/>
          <w:lang w:val="en-AU" w:eastAsia="x-none" w:bidi="x-none"/>
        </w:rPr>
      </w:pPr>
      <w:r>
        <w:rPr>
          <w:rFonts w:eastAsia="Times New Roman" w:cstheme="majorHAnsi"/>
          <w:snapToGrid w:val="0"/>
          <w:color w:val="000000"/>
          <w:w w:val="0"/>
          <w:sz w:val="0"/>
          <w:szCs w:val="0"/>
          <w:u w:color="000000"/>
          <w:bdr w:val="none" w:sz="0" w:space="0" w:color="000000"/>
          <w:shd w:val="clear" w:color="000000" w:fill="000000"/>
          <w:lang w:val="en-AU" w:eastAsia="x-none" w:bidi="x-none"/>
        </w:rPr>
        <w:t xml:space="preserve">Please </w:t>
      </w:r>
    </w:p>
    <w:sectPr w:rsidR="003435FA" w:rsidRPr="00DC5DD7" w:rsidSect="00F95D47">
      <w:footerReference w:type="default" r:id="rId21"/>
      <w:headerReference w:type="first" r:id="rId22"/>
      <w:footerReference w:type="first" r:id="rId23"/>
      <w:pgSz w:w="11900" w:h="16840" w:code="9"/>
      <w:pgMar w:top="1134" w:right="1134" w:bottom="1021" w:left="1134" w:header="3119" w:footer="709" w:gutter="0"/>
      <w:cols w:num="2"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902" w:rsidRDefault="00D96902">
      <w:r>
        <w:separator/>
      </w:r>
    </w:p>
  </w:endnote>
  <w:endnote w:type="continuationSeparator" w:id="0">
    <w:p w:rsidR="00D96902" w:rsidRDefault="00D96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2C0" w:rsidRDefault="00B422C0">
    <w:pPr>
      <w:pStyle w:val="Footer"/>
    </w:pPr>
    <w:r>
      <w:rPr>
        <w:noProof/>
        <w:lang w:val="en-AU" w:eastAsia="en-AU"/>
      </w:rPr>
      <w:drawing>
        <wp:anchor distT="0" distB="0" distL="114300" distR="114300" simplePos="0" relativeHeight="251661312" behindDoc="1" locked="0" layoutInCell="1" allowOverlap="1" wp14:anchorId="56EE295B" wp14:editId="09B573BC">
          <wp:simplePos x="0" y="0"/>
          <wp:positionH relativeFrom="column">
            <wp:align>center</wp:align>
          </wp:positionH>
          <wp:positionV relativeFrom="page">
            <wp:align>bottom</wp:align>
          </wp:positionV>
          <wp:extent cx="7559040" cy="723900"/>
          <wp:effectExtent l="0" t="0" r="3810" b="0"/>
          <wp:wrapNone/>
          <wp:docPr id="365" name="Picture 365" descr="BloodNet footer" title="BloodNe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 39043 BloodNet_Masthead_Footer_02.jpg"/>
                  <pic:cNvPicPr/>
                </pic:nvPicPr>
                <pic:blipFill>
                  <a:blip r:embed="rId1"/>
                  <a:stretch>
                    <a:fillRect/>
                  </a:stretch>
                </pic:blipFill>
                <pic:spPr>
                  <a:xfrm>
                    <a:off x="0" y="0"/>
                    <a:ext cx="7559040" cy="72390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2C0" w:rsidRDefault="00B422C0">
    <w:pPr>
      <w:pStyle w:val="Footer"/>
    </w:pPr>
    <w:r>
      <w:rPr>
        <w:noProof/>
        <w:lang w:val="en-AU" w:eastAsia="en-AU"/>
      </w:rPr>
      <w:drawing>
        <wp:anchor distT="0" distB="0" distL="114300" distR="114300" simplePos="0" relativeHeight="251667456" behindDoc="1" locked="0" layoutInCell="1" allowOverlap="1" wp14:anchorId="4D92B2AB" wp14:editId="0FDD1C78">
          <wp:simplePos x="0" y="0"/>
          <wp:positionH relativeFrom="column">
            <wp:posOffset>-722791</wp:posOffset>
          </wp:positionH>
          <wp:positionV relativeFrom="page">
            <wp:posOffset>9978390</wp:posOffset>
          </wp:positionV>
          <wp:extent cx="7559040" cy="723900"/>
          <wp:effectExtent l="0" t="0" r="3810" b="0"/>
          <wp:wrapNone/>
          <wp:docPr id="367" name="Picture 367" descr="BloodNet footer" title="BloodNe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 39043 BloodNet_Masthead_Footer_02.jpg"/>
                  <pic:cNvPicPr/>
                </pic:nvPicPr>
                <pic:blipFill>
                  <a:blip r:embed="rId1"/>
                  <a:stretch>
                    <a:fillRect/>
                  </a:stretch>
                </pic:blipFill>
                <pic:spPr>
                  <a:xfrm>
                    <a:off x="0" y="0"/>
                    <a:ext cx="7559040" cy="7239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902" w:rsidRDefault="00D96902">
      <w:r>
        <w:separator/>
      </w:r>
    </w:p>
  </w:footnote>
  <w:footnote w:type="continuationSeparator" w:id="0">
    <w:p w:rsidR="00D96902" w:rsidRDefault="00D969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2C0" w:rsidRPr="003275B9" w:rsidRDefault="00B422C0">
    <w:pPr>
      <w:pStyle w:val="Header"/>
      <w:rPr>
        <w:sz w:val="2"/>
        <w:szCs w:val="2"/>
      </w:rPr>
    </w:pPr>
    <w:r w:rsidRPr="003275B9">
      <w:rPr>
        <w:noProof/>
        <w:sz w:val="2"/>
        <w:szCs w:val="2"/>
        <w:lang w:val="en-AU" w:eastAsia="en-AU"/>
      </w:rPr>
      <mc:AlternateContent>
        <mc:Choice Requires="wps">
          <w:drawing>
            <wp:anchor distT="0" distB="0" distL="114300" distR="114300" simplePos="0" relativeHeight="251664384" behindDoc="0" locked="0" layoutInCell="1" allowOverlap="1" wp14:anchorId="1125A773" wp14:editId="6C95AA6F">
              <wp:simplePos x="0" y="0"/>
              <wp:positionH relativeFrom="column">
                <wp:posOffset>4429880</wp:posOffset>
              </wp:positionH>
              <wp:positionV relativeFrom="paragraph">
                <wp:posOffset>-401931</wp:posOffset>
              </wp:positionV>
              <wp:extent cx="2176145" cy="293298"/>
              <wp:effectExtent l="0" t="0" r="0" b="0"/>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293298"/>
                      </a:xfrm>
                      <a:prstGeom prst="rect">
                        <a:avLst/>
                      </a:prstGeom>
                      <a:noFill/>
                      <a:ln w="9525">
                        <a:noFill/>
                        <a:miter lim="800000"/>
                        <a:headEnd/>
                        <a:tailEnd/>
                      </a:ln>
                    </wps:spPr>
                    <wps:txbx>
                      <w:txbxContent>
                        <w:p w:rsidR="00B422C0" w:rsidRPr="008D65BD" w:rsidRDefault="00B422C0" w:rsidP="008C2AA9">
                          <w:pPr>
                            <w:tabs>
                              <w:tab w:val="left" w:pos="1134"/>
                            </w:tabs>
                            <w:jc w:val="right"/>
                            <w:rPr>
                              <w:b/>
                              <w:color w:val="C00000"/>
                              <w:sz w:val="24"/>
                            </w:rPr>
                          </w:pPr>
                          <w:r>
                            <w:rPr>
                              <w:b/>
                              <w:color w:val="C00000"/>
                              <w:sz w:val="24"/>
                            </w:rPr>
                            <w:t>September</w:t>
                          </w:r>
                          <w:r w:rsidRPr="008D65BD">
                            <w:rPr>
                              <w:b/>
                              <w:color w:val="C00000"/>
                              <w:sz w:val="24"/>
                            </w:rPr>
                            <w:t xml:space="preserve"> 2011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8.8pt;margin-top:-31.65pt;width:171.35pt;height:2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" filled="f" stroked="f">
              <v:textbox>
                <w:txbxContent>
                  <w:p w:rsidR="00B422C0" w:rsidRPr="008D65BD" w:rsidRDefault="00B422C0" w:rsidP="008C2AA9">
                    <w:pPr>
                      <w:tabs>
                        <w:tab w:val="left" w:pos="1134"/>
                      </w:tabs>
                      <w:jc w:val="right"/>
                      <w:rPr>
                        <w:b/>
                        <w:color w:val="C00000"/>
                        <w:sz w:val="24"/>
                      </w:rPr>
                    </w:pPr>
                    <w:r>
                      <w:rPr>
                        <w:b/>
                        <w:color w:val="C00000"/>
                        <w:sz w:val="24"/>
                      </w:rPr>
                      <w:t>September</w:t>
                    </w:r>
                    <w:r w:rsidRPr="008D65BD">
                      <w:rPr>
                        <w:b/>
                        <w:color w:val="C00000"/>
                        <w:sz w:val="24"/>
                      </w:rPr>
                      <w:t xml:space="preserve"> 2011</w:t>
                    </w:r>
                  </w:p>
                </w:txbxContent>
              </v:textbox>
            </v:shape>
          </w:pict>
        </mc:Fallback>
      </mc:AlternateContent>
    </w:r>
    <w:r w:rsidRPr="003275B9">
      <w:rPr>
        <w:noProof/>
        <w:sz w:val="2"/>
        <w:szCs w:val="2"/>
        <w:lang w:val="en-AU" w:eastAsia="en-AU"/>
      </w:rPr>
      <w:drawing>
        <wp:anchor distT="0" distB="0" distL="114300" distR="114300" simplePos="0" relativeHeight="251665408" behindDoc="1" locked="0" layoutInCell="1" allowOverlap="1" wp14:anchorId="44B8655A" wp14:editId="7114FF4A">
          <wp:simplePos x="0" y="0"/>
          <wp:positionH relativeFrom="column">
            <wp:posOffset>-731520</wp:posOffset>
          </wp:positionH>
          <wp:positionV relativeFrom="page">
            <wp:posOffset>4703</wp:posOffset>
          </wp:positionV>
          <wp:extent cx="7559040" cy="1663700"/>
          <wp:effectExtent l="0" t="0" r="3810" b="0"/>
          <wp:wrapNone/>
          <wp:docPr id="366" name="Picture 366" descr="BloodNet header banner" title="BloodNet 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 39043 BloodNet_Masthead_Header_02.jpg"/>
                  <pic:cNvPicPr/>
                </pic:nvPicPr>
                <pic:blipFill>
                  <a:blip r:embed="rId1"/>
                  <a:stretch>
                    <a:fillRect/>
                  </a:stretch>
                </pic:blipFill>
                <pic:spPr>
                  <a:xfrm>
                    <a:off x="0" y="0"/>
                    <a:ext cx="7559040" cy="16637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Description: Email32Tick" style="width:48pt;height:24pt;visibility:visible;mso-wrap-style:square" o:bullet="t">
        <v:imagedata r:id="rId1" o:title="Email32Tick"/>
      </v:shape>
    </w:pict>
  </w:numPicBullet>
  <w:abstractNum w:abstractNumId="0">
    <w:nsid w:val="09507D99"/>
    <w:multiLevelType w:val="hybridMultilevel"/>
    <w:tmpl w:val="6C84A5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BAF644D"/>
    <w:multiLevelType w:val="hybridMultilevel"/>
    <w:tmpl w:val="7004D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2032231"/>
    <w:multiLevelType w:val="hybridMultilevel"/>
    <w:tmpl w:val="9D44C49C"/>
    <w:lvl w:ilvl="0" w:tplc="4E90547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8EE17B5"/>
    <w:multiLevelType w:val="hybridMultilevel"/>
    <w:tmpl w:val="7068AE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B2918BA"/>
    <w:multiLevelType w:val="hybridMultilevel"/>
    <w:tmpl w:val="B77A6C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C3D7597"/>
    <w:multiLevelType w:val="hybridMultilevel"/>
    <w:tmpl w:val="CA583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C441ED3"/>
    <w:multiLevelType w:val="hybridMultilevel"/>
    <w:tmpl w:val="6F20799E"/>
    <w:lvl w:ilvl="0" w:tplc="C2B8B034">
      <w:start w:val="7"/>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nsid w:val="26EA257E"/>
    <w:multiLevelType w:val="hybridMultilevel"/>
    <w:tmpl w:val="119E3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8EC2AED"/>
    <w:multiLevelType w:val="hybridMultilevel"/>
    <w:tmpl w:val="761A4E56"/>
    <w:lvl w:ilvl="0" w:tplc="2BDE5468">
      <w:start w:val="12"/>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nsid w:val="2A4A05AB"/>
    <w:multiLevelType w:val="multilevel"/>
    <w:tmpl w:val="44A01BB0"/>
    <w:lvl w:ilvl="0">
      <w:start w:val="4"/>
      <w:numFmt w:val="decimal"/>
      <w:lvlText w:val="%1"/>
      <w:lvlJc w:val="left"/>
      <w:pPr>
        <w:ind w:left="480" w:hanging="480"/>
      </w:pPr>
    </w:lvl>
    <w:lvl w:ilvl="1">
      <w:start w:val="2"/>
      <w:numFmt w:val="decimal"/>
      <w:lvlText w:val="%1.%2"/>
      <w:lvlJc w:val="left"/>
      <w:pPr>
        <w:ind w:left="480" w:hanging="48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nsid w:val="2A7159E5"/>
    <w:multiLevelType w:val="hybridMultilevel"/>
    <w:tmpl w:val="CC6019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C062E64"/>
    <w:multiLevelType w:val="hybridMultilevel"/>
    <w:tmpl w:val="D30875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2EA7745A"/>
    <w:multiLevelType w:val="hybridMultilevel"/>
    <w:tmpl w:val="E7E2587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34AF54AD"/>
    <w:multiLevelType w:val="hybridMultilevel"/>
    <w:tmpl w:val="54B413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3679705A"/>
    <w:multiLevelType w:val="hybridMultilevel"/>
    <w:tmpl w:val="FF8C5A7E"/>
    <w:lvl w:ilvl="0" w:tplc="FE84D3F0">
      <w:start w:val="1"/>
      <w:numFmt w:val="decimal"/>
      <w:lvlText w:val="%1."/>
      <w:lvlJc w:val="left"/>
      <w:pPr>
        <w:tabs>
          <w:tab w:val="num" w:pos="720"/>
        </w:tabs>
        <w:ind w:left="720" w:hanging="360"/>
      </w:pPr>
    </w:lvl>
    <w:lvl w:ilvl="1" w:tplc="3AC85F94">
      <w:start w:val="1"/>
      <w:numFmt w:val="lowerLetter"/>
      <w:lvlText w:val="%2."/>
      <w:lvlJc w:val="left"/>
      <w:pPr>
        <w:tabs>
          <w:tab w:val="num" w:pos="1440"/>
        </w:tabs>
        <w:ind w:left="1440" w:hanging="360"/>
      </w:pPr>
    </w:lvl>
    <w:lvl w:ilvl="2" w:tplc="27125FBE">
      <w:start w:val="1"/>
      <w:numFmt w:val="lowerRoman"/>
      <w:lvlText w:val="%3."/>
      <w:lvlJc w:val="right"/>
      <w:pPr>
        <w:tabs>
          <w:tab w:val="num" w:pos="2160"/>
        </w:tabs>
        <w:ind w:left="2160" w:hanging="180"/>
      </w:pPr>
    </w:lvl>
    <w:lvl w:ilvl="3" w:tplc="65A03A22">
      <w:start w:val="1"/>
      <w:numFmt w:val="decimal"/>
      <w:lvlText w:val="%4."/>
      <w:lvlJc w:val="left"/>
      <w:pPr>
        <w:tabs>
          <w:tab w:val="num" w:pos="2880"/>
        </w:tabs>
        <w:ind w:left="2880" w:hanging="360"/>
      </w:pPr>
    </w:lvl>
    <w:lvl w:ilvl="4" w:tplc="8E9C82E8">
      <w:start w:val="1"/>
      <w:numFmt w:val="lowerLetter"/>
      <w:lvlText w:val="%5."/>
      <w:lvlJc w:val="left"/>
      <w:pPr>
        <w:tabs>
          <w:tab w:val="num" w:pos="3600"/>
        </w:tabs>
        <w:ind w:left="3600" w:hanging="360"/>
      </w:pPr>
    </w:lvl>
    <w:lvl w:ilvl="5" w:tplc="80B4F644">
      <w:start w:val="1"/>
      <w:numFmt w:val="lowerRoman"/>
      <w:lvlText w:val="%6."/>
      <w:lvlJc w:val="right"/>
      <w:pPr>
        <w:tabs>
          <w:tab w:val="num" w:pos="4320"/>
        </w:tabs>
        <w:ind w:left="4320" w:hanging="180"/>
      </w:pPr>
    </w:lvl>
    <w:lvl w:ilvl="6" w:tplc="133EAF1A">
      <w:start w:val="1"/>
      <w:numFmt w:val="decimal"/>
      <w:lvlText w:val="%7."/>
      <w:lvlJc w:val="left"/>
      <w:pPr>
        <w:tabs>
          <w:tab w:val="num" w:pos="5040"/>
        </w:tabs>
        <w:ind w:left="5040" w:hanging="360"/>
      </w:pPr>
    </w:lvl>
    <w:lvl w:ilvl="7" w:tplc="FC329F00">
      <w:start w:val="1"/>
      <w:numFmt w:val="lowerLetter"/>
      <w:lvlText w:val="%8."/>
      <w:lvlJc w:val="left"/>
      <w:pPr>
        <w:tabs>
          <w:tab w:val="num" w:pos="5760"/>
        </w:tabs>
        <w:ind w:left="5760" w:hanging="360"/>
      </w:pPr>
    </w:lvl>
    <w:lvl w:ilvl="8" w:tplc="412810C6">
      <w:start w:val="1"/>
      <w:numFmt w:val="lowerRoman"/>
      <w:lvlText w:val="%9."/>
      <w:lvlJc w:val="right"/>
      <w:pPr>
        <w:tabs>
          <w:tab w:val="num" w:pos="6480"/>
        </w:tabs>
        <w:ind w:left="6480" w:hanging="180"/>
      </w:pPr>
    </w:lvl>
  </w:abstractNum>
  <w:abstractNum w:abstractNumId="15">
    <w:nsid w:val="54B72B93"/>
    <w:multiLevelType w:val="hybridMultilevel"/>
    <w:tmpl w:val="A262116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62632FFA"/>
    <w:multiLevelType w:val="hybridMultilevel"/>
    <w:tmpl w:val="736C57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7CB50EFE"/>
    <w:multiLevelType w:val="hybridMultilevel"/>
    <w:tmpl w:val="B07AE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6"/>
  </w:num>
  <w:num w:numId="4">
    <w:abstractNumId w:val="4"/>
  </w:num>
  <w:num w:numId="5">
    <w:abstractNumId w:val="10"/>
  </w:num>
  <w:num w:numId="6">
    <w:abstractNumId w:val="5"/>
  </w:num>
  <w:num w:numId="7">
    <w:abstractNumId w:val="6"/>
  </w:num>
  <w:num w:numId="8">
    <w:abstractNumId w:val="8"/>
  </w:num>
  <w:num w:numId="9">
    <w:abstractNumId w:val="17"/>
  </w:num>
  <w:num w:numId="10">
    <w:abstractNumId w:val="1"/>
  </w:num>
  <w:num w:numId="11">
    <w:abstractNumId w:val="12"/>
  </w:num>
  <w:num w:numId="12">
    <w:abstractNumId w:val="3"/>
  </w:num>
  <w:num w:numId="13">
    <w:abstractNumId w:val="9"/>
    <w:lvlOverride w:ilvl="0">
      <w:startOverride w:val="4"/>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5"/>
  </w:num>
  <w:num w:numId="17">
    <w:abstractNumId w:val="1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67F"/>
    <w:rsid w:val="000067BC"/>
    <w:rsid w:val="000100DD"/>
    <w:rsid w:val="000107FC"/>
    <w:rsid w:val="0001537B"/>
    <w:rsid w:val="00025A85"/>
    <w:rsid w:val="00032BA4"/>
    <w:rsid w:val="00040B27"/>
    <w:rsid w:val="00041743"/>
    <w:rsid w:val="00041DF3"/>
    <w:rsid w:val="00042A66"/>
    <w:rsid w:val="0004358C"/>
    <w:rsid w:val="00056308"/>
    <w:rsid w:val="00056FD3"/>
    <w:rsid w:val="0005789C"/>
    <w:rsid w:val="00057C3C"/>
    <w:rsid w:val="00061B41"/>
    <w:rsid w:val="0006652F"/>
    <w:rsid w:val="0007063D"/>
    <w:rsid w:val="000719FD"/>
    <w:rsid w:val="000738C2"/>
    <w:rsid w:val="000775E4"/>
    <w:rsid w:val="00081B3F"/>
    <w:rsid w:val="00082192"/>
    <w:rsid w:val="00086D7F"/>
    <w:rsid w:val="00097B25"/>
    <w:rsid w:val="000A3F56"/>
    <w:rsid w:val="000A6953"/>
    <w:rsid w:val="000B188C"/>
    <w:rsid w:val="000B4AFC"/>
    <w:rsid w:val="000B651E"/>
    <w:rsid w:val="000B72AA"/>
    <w:rsid w:val="000C0E46"/>
    <w:rsid w:val="000C24AF"/>
    <w:rsid w:val="000C3E90"/>
    <w:rsid w:val="000D0A53"/>
    <w:rsid w:val="000D28BB"/>
    <w:rsid w:val="000E19F6"/>
    <w:rsid w:val="000E30D4"/>
    <w:rsid w:val="000E3F5D"/>
    <w:rsid w:val="000E4A1B"/>
    <w:rsid w:val="000E4CCA"/>
    <w:rsid w:val="000E55B2"/>
    <w:rsid w:val="000E65A6"/>
    <w:rsid w:val="000F4935"/>
    <w:rsid w:val="001246B8"/>
    <w:rsid w:val="001248E7"/>
    <w:rsid w:val="00125AF1"/>
    <w:rsid w:val="00134F11"/>
    <w:rsid w:val="001413E3"/>
    <w:rsid w:val="00141406"/>
    <w:rsid w:val="00142918"/>
    <w:rsid w:val="001465C8"/>
    <w:rsid w:val="00147434"/>
    <w:rsid w:val="00150713"/>
    <w:rsid w:val="00150B39"/>
    <w:rsid w:val="00150E6E"/>
    <w:rsid w:val="001515EC"/>
    <w:rsid w:val="0015201C"/>
    <w:rsid w:val="00162AEE"/>
    <w:rsid w:val="00167CAC"/>
    <w:rsid w:val="00186FE7"/>
    <w:rsid w:val="001A3D7D"/>
    <w:rsid w:val="001A7686"/>
    <w:rsid w:val="001B315B"/>
    <w:rsid w:val="001B35EE"/>
    <w:rsid w:val="001B3E94"/>
    <w:rsid w:val="001C0F05"/>
    <w:rsid w:val="001D5C18"/>
    <w:rsid w:val="001D7AEF"/>
    <w:rsid w:val="001D7B37"/>
    <w:rsid w:val="001D7C17"/>
    <w:rsid w:val="001D7DC1"/>
    <w:rsid w:val="001E1BA5"/>
    <w:rsid w:val="001E246A"/>
    <w:rsid w:val="001E719B"/>
    <w:rsid w:val="00205B63"/>
    <w:rsid w:val="00212070"/>
    <w:rsid w:val="002138E3"/>
    <w:rsid w:val="002169FA"/>
    <w:rsid w:val="0022020E"/>
    <w:rsid w:val="002216EB"/>
    <w:rsid w:val="002273AA"/>
    <w:rsid w:val="002370EB"/>
    <w:rsid w:val="00237DD8"/>
    <w:rsid w:val="00247CB7"/>
    <w:rsid w:val="002535CC"/>
    <w:rsid w:val="00253E9D"/>
    <w:rsid w:val="00254998"/>
    <w:rsid w:val="00260368"/>
    <w:rsid w:val="00265C12"/>
    <w:rsid w:val="00275FE9"/>
    <w:rsid w:val="00281EEF"/>
    <w:rsid w:val="00286DCC"/>
    <w:rsid w:val="00286DE9"/>
    <w:rsid w:val="0029003B"/>
    <w:rsid w:val="002926C8"/>
    <w:rsid w:val="00293C92"/>
    <w:rsid w:val="00293F51"/>
    <w:rsid w:val="002950F5"/>
    <w:rsid w:val="0029781B"/>
    <w:rsid w:val="002A043C"/>
    <w:rsid w:val="002A4705"/>
    <w:rsid w:val="002B1D2C"/>
    <w:rsid w:val="002C08D2"/>
    <w:rsid w:val="002C4926"/>
    <w:rsid w:val="002C60E3"/>
    <w:rsid w:val="002D016E"/>
    <w:rsid w:val="002D78CA"/>
    <w:rsid w:val="002E14F0"/>
    <w:rsid w:val="002E191A"/>
    <w:rsid w:val="002E550B"/>
    <w:rsid w:val="002E56C2"/>
    <w:rsid w:val="002E7456"/>
    <w:rsid w:val="002F0DD7"/>
    <w:rsid w:val="002F4E03"/>
    <w:rsid w:val="002F6114"/>
    <w:rsid w:val="002F73DD"/>
    <w:rsid w:val="00303092"/>
    <w:rsid w:val="00303AC0"/>
    <w:rsid w:val="00305D77"/>
    <w:rsid w:val="003100D4"/>
    <w:rsid w:val="003113B2"/>
    <w:rsid w:val="00323C70"/>
    <w:rsid w:val="003275B9"/>
    <w:rsid w:val="00327A17"/>
    <w:rsid w:val="00332684"/>
    <w:rsid w:val="0033285D"/>
    <w:rsid w:val="0033295D"/>
    <w:rsid w:val="00332B7A"/>
    <w:rsid w:val="0033396B"/>
    <w:rsid w:val="00334CA3"/>
    <w:rsid w:val="003435FA"/>
    <w:rsid w:val="003443E4"/>
    <w:rsid w:val="0034475F"/>
    <w:rsid w:val="00344CAA"/>
    <w:rsid w:val="00344DAF"/>
    <w:rsid w:val="00351F51"/>
    <w:rsid w:val="00361979"/>
    <w:rsid w:val="00363C7E"/>
    <w:rsid w:val="00371597"/>
    <w:rsid w:val="00374737"/>
    <w:rsid w:val="003770B2"/>
    <w:rsid w:val="003830C7"/>
    <w:rsid w:val="003858A4"/>
    <w:rsid w:val="00390389"/>
    <w:rsid w:val="00390B3C"/>
    <w:rsid w:val="00391EDF"/>
    <w:rsid w:val="003A332A"/>
    <w:rsid w:val="003B2C30"/>
    <w:rsid w:val="003B4366"/>
    <w:rsid w:val="003B60CD"/>
    <w:rsid w:val="003C0F71"/>
    <w:rsid w:val="003C3D40"/>
    <w:rsid w:val="003D0A7F"/>
    <w:rsid w:val="003D1267"/>
    <w:rsid w:val="003D4AEB"/>
    <w:rsid w:val="003D7820"/>
    <w:rsid w:val="003E1365"/>
    <w:rsid w:val="003E33C1"/>
    <w:rsid w:val="003E34CC"/>
    <w:rsid w:val="003E368D"/>
    <w:rsid w:val="003F0111"/>
    <w:rsid w:val="003F3704"/>
    <w:rsid w:val="003F417F"/>
    <w:rsid w:val="003F743D"/>
    <w:rsid w:val="004059DA"/>
    <w:rsid w:val="004100DE"/>
    <w:rsid w:val="00411BC5"/>
    <w:rsid w:val="00412554"/>
    <w:rsid w:val="00413FF7"/>
    <w:rsid w:val="004145A6"/>
    <w:rsid w:val="00415388"/>
    <w:rsid w:val="0041647D"/>
    <w:rsid w:val="00417435"/>
    <w:rsid w:val="00423286"/>
    <w:rsid w:val="004235CB"/>
    <w:rsid w:val="00424A0A"/>
    <w:rsid w:val="00426D12"/>
    <w:rsid w:val="004334D5"/>
    <w:rsid w:val="004347E7"/>
    <w:rsid w:val="00437C15"/>
    <w:rsid w:val="004412D9"/>
    <w:rsid w:val="0044412B"/>
    <w:rsid w:val="00447780"/>
    <w:rsid w:val="00450812"/>
    <w:rsid w:val="004512A3"/>
    <w:rsid w:val="00460A6B"/>
    <w:rsid w:val="0046469F"/>
    <w:rsid w:val="0047076D"/>
    <w:rsid w:val="00472F0F"/>
    <w:rsid w:val="00473F69"/>
    <w:rsid w:val="00474CF0"/>
    <w:rsid w:val="00483B56"/>
    <w:rsid w:val="004851AE"/>
    <w:rsid w:val="00490D2E"/>
    <w:rsid w:val="004951EF"/>
    <w:rsid w:val="004A4EE5"/>
    <w:rsid w:val="004B49D6"/>
    <w:rsid w:val="004B57E3"/>
    <w:rsid w:val="004C52E2"/>
    <w:rsid w:val="004F7094"/>
    <w:rsid w:val="00502293"/>
    <w:rsid w:val="005022EE"/>
    <w:rsid w:val="0050661A"/>
    <w:rsid w:val="005122BC"/>
    <w:rsid w:val="00520F42"/>
    <w:rsid w:val="005210FB"/>
    <w:rsid w:val="00531701"/>
    <w:rsid w:val="00532719"/>
    <w:rsid w:val="0054479C"/>
    <w:rsid w:val="005511D3"/>
    <w:rsid w:val="00554C87"/>
    <w:rsid w:val="00575797"/>
    <w:rsid w:val="00575C49"/>
    <w:rsid w:val="005761B6"/>
    <w:rsid w:val="00576484"/>
    <w:rsid w:val="00576914"/>
    <w:rsid w:val="005823FE"/>
    <w:rsid w:val="00584099"/>
    <w:rsid w:val="005916F6"/>
    <w:rsid w:val="005936C7"/>
    <w:rsid w:val="005B4E7A"/>
    <w:rsid w:val="005B5500"/>
    <w:rsid w:val="005B62EE"/>
    <w:rsid w:val="005B6479"/>
    <w:rsid w:val="005C5402"/>
    <w:rsid w:val="005D1115"/>
    <w:rsid w:val="005D3F06"/>
    <w:rsid w:val="005D60C2"/>
    <w:rsid w:val="005E23F3"/>
    <w:rsid w:val="005E3353"/>
    <w:rsid w:val="005E52F3"/>
    <w:rsid w:val="005E5DF6"/>
    <w:rsid w:val="005F550E"/>
    <w:rsid w:val="005F5770"/>
    <w:rsid w:val="005F6D91"/>
    <w:rsid w:val="00605588"/>
    <w:rsid w:val="00610FB7"/>
    <w:rsid w:val="00615CE4"/>
    <w:rsid w:val="00625C2F"/>
    <w:rsid w:val="00625DE8"/>
    <w:rsid w:val="00627458"/>
    <w:rsid w:val="006376A0"/>
    <w:rsid w:val="00640514"/>
    <w:rsid w:val="00646522"/>
    <w:rsid w:val="006501AF"/>
    <w:rsid w:val="006539C8"/>
    <w:rsid w:val="00654B88"/>
    <w:rsid w:val="006552B5"/>
    <w:rsid w:val="00655492"/>
    <w:rsid w:val="006559F6"/>
    <w:rsid w:val="00655BBF"/>
    <w:rsid w:val="00656EB6"/>
    <w:rsid w:val="0065748A"/>
    <w:rsid w:val="00660D24"/>
    <w:rsid w:val="006756F2"/>
    <w:rsid w:val="00677101"/>
    <w:rsid w:val="0068667B"/>
    <w:rsid w:val="006967CC"/>
    <w:rsid w:val="00697BBF"/>
    <w:rsid w:val="006A126C"/>
    <w:rsid w:val="006A3481"/>
    <w:rsid w:val="006A7674"/>
    <w:rsid w:val="006A7EFB"/>
    <w:rsid w:val="006B2207"/>
    <w:rsid w:val="006B4EE2"/>
    <w:rsid w:val="006C2576"/>
    <w:rsid w:val="006D55DC"/>
    <w:rsid w:val="006D67F5"/>
    <w:rsid w:val="006E3342"/>
    <w:rsid w:val="006E6112"/>
    <w:rsid w:val="006E6B8B"/>
    <w:rsid w:val="006E78D1"/>
    <w:rsid w:val="006F75EB"/>
    <w:rsid w:val="00707D6C"/>
    <w:rsid w:val="007115F9"/>
    <w:rsid w:val="00711C2A"/>
    <w:rsid w:val="00712870"/>
    <w:rsid w:val="007138A4"/>
    <w:rsid w:val="00724A37"/>
    <w:rsid w:val="00725271"/>
    <w:rsid w:val="00726128"/>
    <w:rsid w:val="007263DB"/>
    <w:rsid w:val="00731A7D"/>
    <w:rsid w:val="007338CE"/>
    <w:rsid w:val="00741CAB"/>
    <w:rsid w:val="007420A3"/>
    <w:rsid w:val="0074273F"/>
    <w:rsid w:val="00743820"/>
    <w:rsid w:val="00743F09"/>
    <w:rsid w:val="00750D9B"/>
    <w:rsid w:val="007537D6"/>
    <w:rsid w:val="00754992"/>
    <w:rsid w:val="00762F2A"/>
    <w:rsid w:val="00766C73"/>
    <w:rsid w:val="00767E84"/>
    <w:rsid w:val="00770F2F"/>
    <w:rsid w:val="007776DD"/>
    <w:rsid w:val="00777D9C"/>
    <w:rsid w:val="00777E6A"/>
    <w:rsid w:val="0078099A"/>
    <w:rsid w:val="00784CD6"/>
    <w:rsid w:val="0078600C"/>
    <w:rsid w:val="0079378B"/>
    <w:rsid w:val="00794A74"/>
    <w:rsid w:val="00794EF5"/>
    <w:rsid w:val="00795090"/>
    <w:rsid w:val="00796C51"/>
    <w:rsid w:val="00796D02"/>
    <w:rsid w:val="007A1C17"/>
    <w:rsid w:val="007B301E"/>
    <w:rsid w:val="007D1E7C"/>
    <w:rsid w:val="007D3A7B"/>
    <w:rsid w:val="007D6D4E"/>
    <w:rsid w:val="007E0FEC"/>
    <w:rsid w:val="007E1C86"/>
    <w:rsid w:val="007E684C"/>
    <w:rsid w:val="007E75F0"/>
    <w:rsid w:val="007E7C25"/>
    <w:rsid w:val="007E7ED2"/>
    <w:rsid w:val="007F76B0"/>
    <w:rsid w:val="0080580E"/>
    <w:rsid w:val="008165E1"/>
    <w:rsid w:val="00816F29"/>
    <w:rsid w:val="00821191"/>
    <w:rsid w:val="00822E07"/>
    <w:rsid w:val="00826EDE"/>
    <w:rsid w:val="008304EF"/>
    <w:rsid w:val="008329C7"/>
    <w:rsid w:val="0083681E"/>
    <w:rsid w:val="00836CAC"/>
    <w:rsid w:val="00844534"/>
    <w:rsid w:val="00846579"/>
    <w:rsid w:val="00854DFF"/>
    <w:rsid w:val="00857D65"/>
    <w:rsid w:val="00864D59"/>
    <w:rsid w:val="008702A3"/>
    <w:rsid w:val="008721C2"/>
    <w:rsid w:val="00874B88"/>
    <w:rsid w:val="00874E98"/>
    <w:rsid w:val="008750DF"/>
    <w:rsid w:val="00884375"/>
    <w:rsid w:val="008844BD"/>
    <w:rsid w:val="00884984"/>
    <w:rsid w:val="008859B0"/>
    <w:rsid w:val="008901ED"/>
    <w:rsid w:val="008A1BCD"/>
    <w:rsid w:val="008A458F"/>
    <w:rsid w:val="008B0904"/>
    <w:rsid w:val="008B15FF"/>
    <w:rsid w:val="008B1B6F"/>
    <w:rsid w:val="008B3021"/>
    <w:rsid w:val="008B5645"/>
    <w:rsid w:val="008B791E"/>
    <w:rsid w:val="008C1901"/>
    <w:rsid w:val="008C2AA9"/>
    <w:rsid w:val="008C6B5F"/>
    <w:rsid w:val="008D0796"/>
    <w:rsid w:val="008D119E"/>
    <w:rsid w:val="008D1574"/>
    <w:rsid w:val="008D1DFA"/>
    <w:rsid w:val="008D65A0"/>
    <w:rsid w:val="008D65BD"/>
    <w:rsid w:val="008E38D5"/>
    <w:rsid w:val="008F5752"/>
    <w:rsid w:val="008F7193"/>
    <w:rsid w:val="008F7237"/>
    <w:rsid w:val="008F76BC"/>
    <w:rsid w:val="0090037A"/>
    <w:rsid w:val="00900636"/>
    <w:rsid w:val="0090216E"/>
    <w:rsid w:val="00903998"/>
    <w:rsid w:val="009060EE"/>
    <w:rsid w:val="009061FA"/>
    <w:rsid w:val="00907C34"/>
    <w:rsid w:val="009114D1"/>
    <w:rsid w:val="0091525B"/>
    <w:rsid w:val="00915B32"/>
    <w:rsid w:val="0091667F"/>
    <w:rsid w:val="009210ED"/>
    <w:rsid w:val="0092309F"/>
    <w:rsid w:val="00924304"/>
    <w:rsid w:val="00925FF2"/>
    <w:rsid w:val="0093092B"/>
    <w:rsid w:val="00931E21"/>
    <w:rsid w:val="00933897"/>
    <w:rsid w:val="009366F9"/>
    <w:rsid w:val="00937452"/>
    <w:rsid w:val="00937C42"/>
    <w:rsid w:val="00944013"/>
    <w:rsid w:val="00944F4A"/>
    <w:rsid w:val="00946DC0"/>
    <w:rsid w:val="0095788A"/>
    <w:rsid w:val="0096182D"/>
    <w:rsid w:val="00966239"/>
    <w:rsid w:val="0096687F"/>
    <w:rsid w:val="00976C5D"/>
    <w:rsid w:val="00977A2C"/>
    <w:rsid w:val="00980CC5"/>
    <w:rsid w:val="00982B87"/>
    <w:rsid w:val="00990371"/>
    <w:rsid w:val="009934B1"/>
    <w:rsid w:val="009A3E07"/>
    <w:rsid w:val="009A40D6"/>
    <w:rsid w:val="009B0C88"/>
    <w:rsid w:val="009B3965"/>
    <w:rsid w:val="009B4F38"/>
    <w:rsid w:val="009C28D2"/>
    <w:rsid w:val="009C2AC2"/>
    <w:rsid w:val="009C5F28"/>
    <w:rsid w:val="009D1189"/>
    <w:rsid w:val="009D5C73"/>
    <w:rsid w:val="009D6882"/>
    <w:rsid w:val="009E09A8"/>
    <w:rsid w:val="009E4BAF"/>
    <w:rsid w:val="009E5FA7"/>
    <w:rsid w:val="009E6155"/>
    <w:rsid w:val="009F095D"/>
    <w:rsid w:val="009F385D"/>
    <w:rsid w:val="009F569C"/>
    <w:rsid w:val="009F56CE"/>
    <w:rsid w:val="00A0473A"/>
    <w:rsid w:val="00A12CD8"/>
    <w:rsid w:val="00A14FC3"/>
    <w:rsid w:val="00A2087B"/>
    <w:rsid w:val="00A22DE5"/>
    <w:rsid w:val="00A232F0"/>
    <w:rsid w:val="00A24142"/>
    <w:rsid w:val="00A31247"/>
    <w:rsid w:val="00A34CB0"/>
    <w:rsid w:val="00A351CA"/>
    <w:rsid w:val="00A476C9"/>
    <w:rsid w:val="00A60BC4"/>
    <w:rsid w:val="00A641C8"/>
    <w:rsid w:val="00A66809"/>
    <w:rsid w:val="00A67B06"/>
    <w:rsid w:val="00A7209C"/>
    <w:rsid w:val="00A80AD4"/>
    <w:rsid w:val="00A81EB8"/>
    <w:rsid w:val="00A85B5A"/>
    <w:rsid w:val="00A8712E"/>
    <w:rsid w:val="00A93DA1"/>
    <w:rsid w:val="00A9449A"/>
    <w:rsid w:val="00A95E01"/>
    <w:rsid w:val="00A96EBE"/>
    <w:rsid w:val="00AA3B00"/>
    <w:rsid w:val="00AA41EA"/>
    <w:rsid w:val="00AA4C0F"/>
    <w:rsid w:val="00AB15DC"/>
    <w:rsid w:val="00AB4004"/>
    <w:rsid w:val="00AB739C"/>
    <w:rsid w:val="00AC31E8"/>
    <w:rsid w:val="00AC415D"/>
    <w:rsid w:val="00AD100C"/>
    <w:rsid w:val="00AD5C59"/>
    <w:rsid w:val="00AE3713"/>
    <w:rsid w:val="00AE46CE"/>
    <w:rsid w:val="00AE5604"/>
    <w:rsid w:val="00AE66A5"/>
    <w:rsid w:val="00AF0E79"/>
    <w:rsid w:val="00AF1DB2"/>
    <w:rsid w:val="00AF7CFE"/>
    <w:rsid w:val="00B0423E"/>
    <w:rsid w:val="00B12EDB"/>
    <w:rsid w:val="00B30DA7"/>
    <w:rsid w:val="00B33512"/>
    <w:rsid w:val="00B34178"/>
    <w:rsid w:val="00B3443F"/>
    <w:rsid w:val="00B35F5C"/>
    <w:rsid w:val="00B379D4"/>
    <w:rsid w:val="00B42281"/>
    <w:rsid w:val="00B422C0"/>
    <w:rsid w:val="00B446B9"/>
    <w:rsid w:val="00B46F19"/>
    <w:rsid w:val="00B50454"/>
    <w:rsid w:val="00B53229"/>
    <w:rsid w:val="00B558E7"/>
    <w:rsid w:val="00B66D83"/>
    <w:rsid w:val="00B92CB9"/>
    <w:rsid w:val="00B95BC6"/>
    <w:rsid w:val="00BA3628"/>
    <w:rsid w:val="00BB7628"/>
    <w:rsid w:val="00BC1664"/>
    <w:rsid w:val="00BC2D15"/>
    <w:rsid w:val="00BD00E2"/>
    <w:rsid w:val="00BD0B86"/>
    <w:rsid w:val="00BD3612"/>
    <w:rsid w:val="00BD5046"/>
    <w:rsid w:val="00BD6209"/>
    <w:rsid w:val="00BD78CD"/>
    <w:rsid w:val="00BE03EA"/>
    <w:rsid w:val="00BE268A"/>
    <w:rsid w:val="00BE2E3B"/>
    <w:rsid w:val="00BE68C0"/>
    <w:rsid w:val="00BF4E11"/>
    <w:rsid w:val="00BF6C29"/>
    <w:rsid w:val="00BF7B9D"/>
    <w:rsid w:val="00C04880"/>
    <w:rsid w:val="00C0551A"/>
    <w:rsid w:val="00C05A1B"/>
    <w:rsid w:val="00C153DD"/>
    <w:rsid w:val="00C23FC4"/>
    <w:rsid w:val="00C23FCB"/>
    <w:rsid w:val="00C25591"/>
    <w:rsid w:val="00C257B5"/>
    <w:rsid w:val="00C316C7"/>
    <w:rsid w:val="00C3592C"/>
    <w:rsid w:val="00C4653A"/>
    <w:rsid w:val="00C53080"/>
    <w:rsid w:val="00C537C9"/>
    <w:rsid w:val="00C65003"/>
    <w:rsid w:val="00C666A7"/>
    <w:rsid w:val="00C75CF8"/>
    <w:rsid w:val="00C81835"/>
    <w:rsid w:val="00C83583"/>
    <w:rsid w:val="00C86798"/>
    <w:rsid w:val="00C9008D"/>
    <w:rsid w:val="00C9060E"/>
    <w:rsid w:val="00C93813"/>
    <w:rsid w:val="00C95850"/>
    <w:rsid w:val="00CA0A87"/>
    <w:rsid w:val="00CA544A"/>
    <w:rsid w:val="00CA6BA7"/>
    <w:rsid w:val="00CB0882"/>
    <w:rsid w:val="00CB0BEA"/>
    <w:rsid w:val="00CB0BF9"/>
    <w:rsid w:val="00CB5FD7"/>
    <w:rsid w:val="00CC1727"/>
    <w:rsid w:val="00CC22AE"/>
    <w:rsid w:val="00CC30A0"/>
    <w:rsid w:val="00CC30A7"/>
    <w:rsid w:val="00CD3F81"/>
    <w:rsid w:val="00CD6D18"/>
    <w:rsid w:val="00CF2B93"/>
    <w:rsid w:val="00CF7096"/>
    <w:rsid w:val="00D05349"/>
    <w:rsid w:val="00D1201B"/>
    <w:rsid w:val="00D16684"/>
    <w:rsid w:val="00D17AD9"/>
    <w:rsid w:val="00D205F1"/>
    <w:rsid w:val="00D21EEE"/>
    <w:rsid w:val="00D26F2C"/>
    <w:rsid w:val="00D30981"/>
    <w:rsid w:val="00D31FD1"/>
    <w:rsid w:val="00D35154"/>
    <w:rsid w:val="00D37766"/>
    <w:rsid w:val="00D40F69"/>
    <w:rsid w:val="00D447C0"/>
    <w:rsid w:val="00D44CFB"/>
    <w:rsid w:val="00D47E3F"/>
    <w:rsid w:val="00D50DF6"/>
    <w:rsid w:val="00D5242B"/>
    <w:rsid w:val="00D53F71"/>
    <w:rsid w:val="00D60211"/>
    <w:rsid w:val="00D61C27"/>
    <w:rsid w:val="00D65108"/>
    <w:rsid w:val="00D65B15"/>
    <w:rsid w:val="00D66330"/>
    <w:rsid w:val="00D66B32"/>
    <w:rsid w:val="00D66DDA"/>
    <w:rsid w:val="00D71F62"/>
    <w:rsid w:val="00D76007"/>
    <w:rsid w:val="00D779FF"/>
    <w:rsid w:val="00D77E36"/>
    <w:rsid w:val="00D824F5"/>
    <w:rsid w:val="00D83A64"/>
    <w:rsid w:val="00D85B03"/>
    <w:rsid w:val="00D95771"/>
    <w:rsid w:val="00D96902"/>
    <w:rsid w:val="00D96F52"/>
    <w:rsid w:val="00DA0E3B"/>
    <w:rsid w:val="00DA2BCD"/>
    <w:rsid w:val="00DB6BE7"/>
    <w:rsid w:val="00DB7A88"/>
    <w:rsid w:val="00DC31EA"/>
    <w:rsid w:val="00DC4688"/>
    <w:rsid w:val="00DC5DD7"/>
    <w:rsid w:val="00DD2780"/>
    <w:rsid w:val="00DD682B"/>
    <w:rsid w:val="00DD6CEF"/>
    <w:rsid w:val="00DE1584"/>
    <w:rsid w:val="00DE1CC7"/>
    <w:rsid w:val="00DE3C56"/>
    <w:rsid w:val="00DF0AE6"/>
    <w:rsid w:val="00DF3270"/>
    <w:rsid w:val="00DF4FE0"/>
    <w:rsid w:val="00DF5C03"/>
    <w:rsid w:val="00E03219"/>
    <w:rsid w:val="00E04408"/>
    <w:rsid w:val="00E053A8"/>
    <w:rsid w:val="00E0585E"/>
    <w:rsid w:val="00E0772D"/>
    <w:rsid w:val="00E12295"/>
    <w:rsid w:val="00E165F4"/>
    <w:rsid w:val="00E24D03"/>
    <w:rsid w:val="00E26001"/>
    <w:rsid w:val="00E3408B"/>
    <w:rsid w:val="00E3565C"/>
    <w:rsid w:val="00E37035"/>
    <w:rsid w:val="00E37DE6"/>
    <w:rsid w:val="00E508A2"/>
    <w:rsid w:val="00E5127B"/>
    <w:rsid w:val="00E57864"/>
    <w:rsid w:val="00E6348A"/>
    <w:rsid w:val="00E65D44"/>
    <w:rsid w:val="00E664EC"/>
    <w:rsid w:val="00E671EA"/>
    <w:rsid w:val="00E72134"/>
    <w:rsid w:val="00E779FE"/>
    <w:rsid w:val="00E84679"/>
    <w:rsid w:val="00E879A2"/>
    <w:rsid w:val="00E91151"/>
    <w:rsid w:val="00E94AA2"/>
    <w:rsid w:val="00EB2686"/>
    <w:rsid w:val="00EB2973"/>
    <w:rsid w:val="00EB2A88"/>
    <w:rsid w:val="00EB3739"/>
    <w:rsid w:val="00EC3531"/>
    <w:rsid w:val="00EC66B1"/>
    <w:rsid w:val="00EC7348"/>
    <w:rsid w:val="00ED16F3"/>
    <w:rsid w:val="00EE11B5"/>
    <w:rsid w:val="00EE417E"/>
    <w:rsid w:val="00EE493D"/>
    <w:rsid w:val="00EE4CE1"/>
    <w:rsid w:val="00EE7E81"/>
    <w:rsid w:val="00EF1434"/>
    <w:rsid w:val="00EF2947"/>
    <w:rsid w:val="00F0591A"/>
    <w:rsid w:val="00F11EAB"/>
    <w:rsid w:val="00F13C50"/>
    <w:rsid w:val="00F16BD4"/>
    <w:rsid w:val="00F2401B"/>
    <w:rsid w:val="00F3061D"/>
    <w:rsid w:val="00F30B74"/>
    <w:rsid w:val="00F33FB5"/>
    <w:rsid w:val="00F374C0"/>
    <w:rsid w:val="00F40915"/>
    <w:rsid w:val="00F46BEF"/>
    <w:rsid w:val="00F50A1C"/>
    <w:rsid w:val="00F50E1F"/>
    <w:rsid w:val="00F5115F"/>
    <w:rsid w:val="00F53FFA"/>
    <w:rsid w:val="00F566A5"/>
    <w:rsid w:val="00F56A1E"/>
    <w:rsid w:val="00F57D04"/>
    <w:rsid w:val="00F63FD9"/>
    <w:rsid w:val="00F648F6"/>
    <w:rsid w:val="00F71BB1"/>
    <w:rsid w:val="00F77155"/>
    <w:rsid w:val="00F8289F"/>
    <w:rsid w:val="00F82DA4"/>
    <w:rsid w:val="00F85FAB"/>
    <w:rsid w:val="00F869D7"/>
    <w:rsid w:val="00F8771E"/>
    <w:rsid w:val="00F95D47"/>
    <w:rsid w:val="00FA5EC2"/>
    <w:rsid w:val="00FB00FC"/>
    <w:rsid w:val="00FB04FA"/>
    <w:rsid w:val="00FB0B91"/>
    <w:rsid w:val="00FC0AE4"/>
    <w:rsid w:val="00FC190A"/>
    <w:rsid w:val="00FC6BE0"/>
    <w:rsid w:val="00FD03DA"/>
    <w:rsid w:val="00FD18C9"/>
    <w:rsid w:val="00FD1CC0"/>
    <w:rsid w:val="00FD5829"/>
    <w:rsid w:val="00FD5B7F"/>
    <w:rsid w:val="00FD628F"/>
    <w:rsid w:val="00FD6376"/>
    <w:rsid w:val="00FE088E"/>
    <w:rsid w:val="00FE352A"/>
    <w:rsid w:val="00FE4229"/>
    <w:rsid w:val="00FE7E6F"/>
    <w:rsid w:val="00FF153D"/>
    <w:rsid w:val="00FF21D8"/>
    <w:rsid w:val="00FF3010"/>
    <w:rsid w:val="00FF50ED"/>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E94"/>
    <w:rPr>
      <w:rFonts w:asciiTheme="majorHAnsi" w:hAnsiTheme="majorHAnsi"/>
      <w:sz w:val="22"/>
      <w:lang w:val="en-GB"/>
    </w:rPr>
  </w:style>
  <w:style w:type="paragraph" w:styleId="Heading1">
    <w:name w:val="heading 1"/>
    <w:basedOn w:val="Normal"/>
    <w:next w:val="Normal"/>
    <w:link w:val="Heading1Char"/>
    <w:uiPriority w:val="9"/>
    <w:qFormat/>
    <w:rsid w:val="001B3E94"/>
    <w:pPr>
      <w:keepNext/>
      <w:keepLines/>
      <w:spacing w:before="480"/>
      <w:outlineLvl w:val="0"/>
    </w:pPr>
    <w:rPr>
      <w:rFonts w:eastAsiaTheme="majorEastAsia" w:cstheme="majorBidi"/>
      <w:b/>
      <w:bCs/>
      <w:color w:val="C00000"/>
      <w:sz w:val="36"/>
      <w:szCs w:val="28"/>
    </w:rPr>
  </w:style>
  <w:style w:type="paragraph" w:styleId="Heading2">
    <w:name w:val="heading 2"/>
    <w:basedOn w:val="Normal"/>
    <w:next w:val="Normal"/>
    <w:link w:val="Heading2Char"/>
    <w:uiPriority w:val="9"/>
    <w:unhideWhenUsed/>
    <w:qFormat/>
    <w:rsid w:val="001B3E94"/>
    <w:pPr>
      <w:keepNext/>
      <w:keepLines/>
      <w:spacing w:before="200"/>
      <w:outlineLvl w:val="1"/>
    </w:pPr>
    <w:rPr>
      <w:rFonts w:eastAsiaTheme="majorEastAsia" w:cstheme="majorBidi"/>
      <w:b/>
      <w:bCs/>
      <w:color w:val="C00000"/>
      <w:sz w:val="28"/>
      <w:szCs w:val="26"/>
    </w:rPr>
  </w:style>
  <w:style w:type="paragraph" w:styleId="Heading3">
    <w:name w:val="heading 3"/>
    <w:basedOn w:val="Normal"/>
    <w:next w:val="Normal"/>
    <w:link w:val="Heading3Char"/>
    <w:uiPriority w:val="9"/>
    <w:unhideWhenUsed/>
    <w:qFormat/>
    <w:rsid w:val="001B3E94"/>
    <w:pPr>
      <w:keepNext/>
      <w:keepLines/>
      <w:spacing w:before="200"/>
      <w:outlineLvl w:val="2"/>
    </w:pPr>
    <w:rPr>
      <w:rFonts w:eastAsiaTheme="majorEastAsia" w:cstheme="majorBidi"/>
      <w:b/>
      <w:bCs/>
      <w:color w:val="595959" w:themeColor="text1" w:themeTint="A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4FC3"/>
    <w:pPr>
      <w:tabs>
        <w:tab w:val="center" w:pos="4320"/>
        <w:tab w:val="right" w:pos="8640"/>
      </w:tabs>
    </w:pPr>
  </w:style>
  <w:style w:type="character" w:customStyle="1" w:styleId="HeaderChar">
    <w:name w:val="Header Char"/>
    <w:basedOn w:val="DefaultParagraphFont"/>
    <w:link w:val="Header"/>
    <w:uiPriority w:val="99"/>
    <w:rsid w:val="00A14FC3"/>
  </w:style>
  <w:style w:type="paragraph" w:styleId="Footer">
    <w:name w:val="footer"/>
    <w:basedOn w:val="Normal"/>
    <w:link w:val="FooterChar"/>
    <w:uiPriority w:val="99"/>
    <w:unhideWhenUsed/>
    <w:rsid w:val="00A14FC3"/>
    <w:pPr>
      <w:tabs>
        <w:tab w:val="center" w:pos="4320"/>
        <w:tab w:val="right" w:pos="8640"/>
      </w:tabs>
    </w:pPr>
  </w:style>
  <w:style w:type="character" w:customStyle="1" w:styleId="FooterChar">
    <w:name w:val="Footer Char"/>
    <w:basedOn w:val="DefaultParagraphFont"/>
    <w:link w:val="Footer"/>
    <w:uiPriority w:val="99"/>
    <w:rsid w:val="00A14FC3"/>
  </w:style>
  <w:style w:type="character" w:customStyle="1" w:styleId="Heading1Char">
    <w:name w:val="Heading 1 Char"/>
    <w:basedOn w:val="DefaultParagraphFont"/>
    <w:link w:val="Heading1"/>
    <w:uiPriority w:val="9"/>
    <w:rsid w:val="001B3E94"/>
    <w:rPr>
      <w:rFonts w:asciiTheme="majorHAnsi" w:eastAsiaTheme="majorEastAsia" w:hAnsiTheme="majorHAnsi" w:cstheme="majorBidi"/>
      <w:b/>
      <w:bCs/>
      <w:color w:val="C00000"/>
      <w:sz w:val="36"/>
      <w:szCs w:val="28"/>
    </w:rPr>
  </w:style>
  <w:style w:type="character" w:customStyle="1" w:styleId="Heading2Char">
    <w:name w:val="Heading 2 Char"/>
    <w:basedOn w:val="DefaultParagraphFont"/>
    <w:link w:val="Heading2"/>
    <w:uiPriority w:val="9"/>
    <w:rsid w:val="001B3E94"/>
    <w:rPr>
      <w:rFonts w:asciiTheme="majorHAnsi" w:eastAsiaTheme="majorEastAsia" w:hAnsiTheme="majorHAnsi" w:cstheme="majorBidi"/>
      <w:b/>
      <w:bCs/>
      <w:color w:val="C00000"/>
      <w:sz w:val="28"/>
      <w:szCs w:val="26"/>
    </w:rPr>
  </w:style>
  <w:style w:type="character" w:customStyle="1" w:styleId="Heading3Char">
    <w:name w:val="Heading 3 Char"/>
    <w:basedOn w:val="DefaultParagraphFont"/>
    <w:link w:val="Heading3"/>
    <w:uiPriority w:val="9"/>
    <w:rsid w:val="001B3E94"/>
    <w:rPr>
      <w:rFonts w:asciiTheme="majorHAnsi" w:eastAsiaTheme="majorEastAsia" w:hAnsiTheme="majorHAnsi" w:cstheme="majorBidi"/>
      <w:b/>
      <w:bCs/>
      <w:color w:val="595959" w:themeColor="text1" w:themeTint="A6"/>
    </w:rPr>
  </w:style>
  <w:style w:type="paragraph" w:styleId="BalloonText">
    <w:name w:val="Balloon Text"/>
    <w:basedOn w:val="Normal"/>
    <w:link w:val="BalloonTextChar"/>
    <w:uiPriority w:val="99"/>
    <w:semiHidden/>
    <w:unhideWhenUsed/>
    <w:rsid w:val="00A232F0"/>
    <w:rPr>
      <w:rFonts w:ascii="Tahoma" w:hAnsi="Tahoma" w:cs="Tahoma"/>
      <w:sz w:val="16"/>
      <w:szCs w:val="16"/>
    </w:rPr>
  </w:style>
  <w:style w:type="character" w:customStyle="1" w:styleId="BalloonTextChar">
    <w:name w:val="Balloon Text Char"/>
    <w:basedOn w:val="DefaultParagraphFont"/>
    <w:link w:val="BalloonText"/>
    <w:uiPriority w:val="99"/>
    <w:semiHidden/>
    <w:rsid w:val="00A232F0"/>
    <w:rPr>
      <w:rFonts w:ascii="Tahoma" w:hAnsi="Tahoma" w:cs="Tahoma"/>
      <w:sz w:val="16"/>
      <w:szCs w:val="16"/>
    </w:rPr>
  </w:style>
  <w:style w:type="paragraph" w:styleId="ListParagraph">
    <w:name w:val="List Paragraph"/>
    <w:basedOn w:val="Normal"/>
    <w:uiPriority w:val="34"/>
    <w:qFormat/>
    <w:rsid w:val="008C2AA9"/>
    <w:pPr>
      <w:spacing w:after="200" w:line="276" w:lineRule="auto"/>
      <w:ind w:left="720"/>
      <w:contextualSpacing/>
    </w:pPr>
    <w:rPr>
      <w:rFonts w:asciiTheme="minorHAnsi" w:hAnsiTheme="minorHAnsi"/>
      <w:szCs w:val="22"/>
      <w:lang w:val="en-AU"/>
    </w:rPr>
  </w:style>
  <w:style w:type="character" w:styleId="CommentReference">
    <w:name w:val="annotation reference"/>
    <w:basedOn w:val="DefaultParagraphFont"/>
    <w:uiPriority w:val="99"/>
    <w:semiHidden/>
    <w:unhideWhenUsed/>
    <w:rsid w:val="008C2AA9"/>
    <w:rPr>
      <w:sz w:val="16"/>
      <w:szCs w:val="16"/>
    </w:rPr>
  </w:style>
  <w:style w:type="paragraph" w:styleId="CommentText">
    <w:name w:val="annotation text"/>
    <w:basedOn w:val="Normal"/>
    <w:link w:val="CommentTextChar"/>
    <w:uiPriority w:val="99"/>
    <w:semiHidden/>
    <w:unhideWhenUsed/>
    <w:rsid w:val="008C2AA9"/>
    <w:pPr>
      <w:spacing w:after="200"/>
    </w:pPr>
    <w:rPr>
      <w:rFonts w:asciiTheme="minorHAnsi" w:hAnsiTheme="minorHAnsi"/>
      <w:sz w:val="20"/>
      <w:szCs w:val="20"/>
      <w:lang w:val="en-AU"/>
    </w:rPr>
  </w:style>
  <w:style w:type="character" w:customStyle="1" w:styleId="CommentTextChar">
    <w:name w:val="Comment Text Char"/>
    <w:basedOn w:val="DefaultParagraphFont"/>
    <w:link w:val="CommentText"/>
    <w:uiPriority w:val="99"/>
    <w:semiHidden/>
    <w:rsid w:val="008C2AA9"/>
    <w:rPr>
      <w:sz w:val="20"/>
      <w:szCs w:val="20"/>
      <w:lang w:val="en-AU"/>
    </w:rPr>
  </w:style>
  <w:style w:type="character" w:styleId="Hyperlink">
    <w:name w:val="Hyperlink"/>
    <w:basedOn w:val="DefaultParagraphFont"/>
    <w:uiPriority w:val="99"/>
    <w:unhideWhenUsed/>
    <w:rsid w:val="008C2AA9"/>
    <w:rPr>
      <w:color w:val="0000FF" w:themeColor="hyperlink"/>
      <w:u w:val="single"/>
    </w:rPr>
  </w:style>
  <w:style w:type="table" w:styleId="TableGrid">
    <w:name w:val="Table Grid"/>
    <w:basedOn w:val="TableNormal"/>
    <w:uiPriority w:val="59"/>
    <w:rsid w:val="00D779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C23FCB"/>
    <w:rPr>
      <w:rFonts w:ascii="Calibri" w:hAnsi="Calibri" w:cs="Consolas"/>
      <w:szCs w:val="21"/>
      <w:lang w:val="en-AU"/>
    </w:rPr>
  </w:style>
  <w:style w:type="character" w:customStyle="1" w:styleId="PlainTextChar">
    <w:name w:val="Plain Text Char"/>
    <w:basedOn w:val="DefaultParagraphFont"/>
    <w:link w:val="PlainText"/>
    <w:uiPriority w:val="99"/>
    <w:semiHidden/>
    <w:rsid w:val="00C23FCB"/>
    <w:rPr>
      <w:rFonts w:ascii="Calibri" w:hAnsi="Calibri" w:cs="Consolas"/>
      <w:sz w:val="22"/>
      <w:szCs w:val="21"/>
      <w:lang w:val="en-AU"/>
    </w:rPr>
  </w:style>
  <w:style w:type="paragraph" w:styleId="BodyText">
    <w:name w:val="Body Text"/>
    <w:basedOn w:val="Normal"/>
    <w:link w:val="BodyTextChar"/>
    <w:rsid w:val="00C93813"/>
    <w:pPr>
      <w:tabs>
        <w:tab w:val="left" w:pos="709"/>
        <w:tab w:val="left" w:pos="1418"/>
        <w:tab w:val="left" w:pos="2126"/>
        <w:tab w:val="left" w:pos="2835"/>
      </w:tabs>
      <w:spacing w:after="120"/>
    </w:pPr>
    <w:rPr>
      <w:rFonts w:ascii="Arial" w:eastAsia="Times New Roman" w:hAnsi="Arial" w:cs="Arial"/>
      <w:sz w:val="24"/>
    </w:rPr>
  </w:style>
  <w:style w:type="character" w:customStyle="1" w:styleId="BodyTextChar">
    <w:name w:val="Body Text Char"/>
    <w:basedOn w:val="DefaultParagraphFont"/>
    <w:link w:val="BodyText"/>
    <w:rsid w:val="00C93813"/>
    <w:rPr>
      <w:rFonts w:ascii="Arial" w:eastAsia="Times New Roman" w:hAnsi="Arial" w:cs="Arial"/>
      <w:lang w:val="en-GB"/>
    </w:rPr>
  </w:style>
  <w:style w:type="character" w:styleId="Emphasis">
    <w:name w:val="Emphasis"/>
    <w:basedOn w:val="DefaultParagraphFont"/>
    <w:uiPriority w:val="20"/>
    <w:qFormat/>
    <w:rsid w:val="00F50A1C"/>
    <w:rPr>
      <w:i/>
      <w:iCs/>
    </w:rPr>
  </w:style>
  <w:style w:type="paragraph" w:styleId="NormalWeb">
    <w:name w:val="Normal (Web)"/>
    <w:basedOn w:val="Normal"/>
    <w:uiPriority w:val="99"/>
    <w:semiHidden/>
    <w:unhideWhenUsed/>
    <w:rsid w:val="0050661A"/>
    <w:pPr>
      <w:spacing w:before="100" w:beforeAutospacing="1" w:after="100" w:afterAutospacing="1"/>
    </w:pPr>
    <w:rPr>
      <w:rFonts w:ascii="Times New Roman" w:eastAsia="Times New Roman" w:hAnsi="Times New Roman" w:cs="Times New Roman"/>
      <w:sz w:val="24"/>
      <w:lang w:val="en-AU" w:eastAsia="en-AU"/>
    </w:rPr>
  </w:style>
  <w:style w:type="paragraph" w:styleId="Revision">
    <w:name w:val="Revision"/>
    <w:hidden/>
    <w:uiPriority w:val="99"/>
    <w:semiHidden/>
    <w:rsid w:val="00874E98"/>
    <w:rPr>
      <w:rFonts w:asciiTheme="majorHAnsi" w:hAnsiTheme="majorHAnsi"/>
      <w:sz w:val="22"/>
      <w:lang w:val="en-GB"/>
    </w:rPr>
  </w:style>
  <w:style w:type="character" w:styleId="FollowedHyperlink">
    <w:name w:val="FollowedHyperlink"/>
    <w:basedOn w:val="DefaultParagraphFont"/>
    <w:uiPriority w:val="99"/>
    <w:semiHidden/>
    <w:unhideWhenUsed/>
    <w:rsid w:val="00473F6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E94"/>
    <w:rPr>
      <w:rFonts w:asciiTheme="majorHAnsi" w:hAnsiTheme="majorHAnsi"/>
      <w:sz w:val="22"/>
      <w:lang w:val="en-GB"/>
    </w:rPr>
  </w:style>
  <w:style w:type="paragraph" w:styleId="Heading1">
    <w:name w:val="heading 1"/>
    <w:basedOn w:val="Normal"/>
    <w:next w:val="Normal"/>
    <w:link w:val="Heading1Char"/>
    <w:uiPriority w:val="9"/>
    <w:qFormat/>
    <w:rsid w:val="001B3E94"/>
    <w:pPr>
      <w:keepNext/>
      <w:keepLines/>
      <w:spacing w:before="480"/>
      <w:outlineLvl w:val="0"/>
    </w:pPr>
    <w:rPr>
      <w:rFonts w:eastAsiaTheme="majorEastAsia" w:cstheme="majorBidi"/>
      <w:b/>
      <w:bCs/>
      <w:color w:val="C00000"/>
      <w:sz w:val="36"/>
      <w:szCs w:val="28"/>
    </w:rPr>
  </w:style>
  <w:style w:type="paragraph" w:styleId="Heading2">
    <w:name w:val="heading 2"/>
    <w:basedOn w:val="Normal"/>
    <w:next w:val="Normal"/>
    <w:link w:val="Heading2Char"/>
    <w:uiPriority w:val="9"/>
    <w:unhideWhenUsed/>
    <w:qFormat/>
    <w:rsid w:val="001B3E94"/>
    <w:pPr>
      <w:keepNext/>
      <w:keepLines/>
      <w:spacing w:before="200"/>
      <w:outlineLvl w:val="1"/>
    </w:pPr>
    <w:rPr>
      <w:rFonts w:eastAsiaTheme="majorEastAsia" w:cstheme="majorBidi"/>
      <w:b/>
      <w:bCs/>
      <w:color w:val="C00000"/>
      <w:sz w:val="28"/>
      <w:szCs w:val="26"/>
    </w:rPr>
  </w:style>
  <w:style w:type="paragraph" w:styleId="Heading3">
    <w:name w:val="heading 3"/>
    <w:basedOn w:val="Normal"/>
    <w:next w:val="Normal"/>
    <w:link w:val="Heading3Char"/>
    <w:uiPriority w:val="9"/>
    <w:unhideWhenUsed/>
    <w:qFormat/>
    <w:rsid w:val="001B3E94"/>
    <w:pPr>
      <w:keepNext/>
      <w:keepLines/>
      <w:spacing w:before="200"/>
      <w:outlineLvl w:val="2"/>
    </w:pPr>
    <w:rPr>
      <w:rFonts w:eastAsiaTheme="majorEastAsia" w:cstheme="majorBidi"/>
      <w:b/>
      <w:bCs/>
      <w:color w:val="595959" w:themeColor="text1" w:themeTint="A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4FC3"/>
    <w:pPr>
      <w:tabs>
        <w:tab w:val="center" w:pos="4320"/>
        <w:tab w:val="right" w:pos="8640"/>
      </w:tabs>
    </w:pPr>
  </w:style>
  <w:style w:type="character" w:customStyle="1" w:styleId="HeaderChar">
    <w:name w:val="Header Char"/>
    <w:basedOn w:val="DefaultParagraphFont"/>
    <w:link w:val="Header"/>
    <w:uiPriority w:val="99"/>
    <w:rsid w:val="00A14FC3"/>
  </w:style>
  <w:style w:type="paragraph" w:styleId="Footer">
    <w:name w:val="footer"/>
    <w:basedOn w:val="Normal"/>
    <w:link w:val="FooterChar"/>
    <w:uiPriority w:val="99"/>
    <w:unhideWhenUsed/>
    <w:rsid w:val="00A14FC3"/>
    <w:pPr>
      <w:tabs>
        <w:tab w:val="center" w:pos="4320"/>
        <w:tab w:val="right" w:pos="8640"/>
      </w:tabs>
    </w:pPr>
  </w:style>
  <w:style w:type="character" w:customStyle="1" w:styleId="FooterChar">
    <w:name w:val="Footer Char"/>
    <w:basedOn w:val="DefaultParagraphFont"/>
    <w:link w:val="Footer"/>
    <w:uiPriority w:val="99"/>
    <w:rsid w:val="00A14FC3"/>
  </w:style>
  <w:style w:type="character" w:customStyle="1" w:styleId="Heading1Char">
    <w:name w:val="Heading 1 Char"/>
    <w:basedOn w:val="DefaultParagraphFont"/>
    <w:link w:val="Heading1"/>
    <w:uiPriority w:val="9"/>
    <w:rsid w:val="001B3E94"/>
    <w:rPr>
      <w:rFonts w:asciiTheme="majorHAnsi" w:eastAsiaTheme="majorEastAsia" w:hAnsiTheme="majorHAnsi" w:cstheme="majorBidi"/>
      <w:b/>
      <w:bCs/>
      <w:color w:val="C00000"/>
      <w:sz w:val="36"/>
      <w:szCs w:val="28"/>
    </w:rPr>
  </w:style>
  <w:style w:type="character" w:customStyle="1" w:styleId="Heading2Char">
    <w:name w:val="Heading 2 Char"/>
    <w:basedOn w:val="DefaultParagraphFont"/>
    <w:link w:val="Heading2"/>
    <w:uiPriority w:val="9"/>
    <w:rsid w:val="001B3E94"/>
    <w:rPr>
      <w:rFonts w:asciiTheme="majorHAnsi" w:eastAsiaTheme="majorEastAsia" w:hAnsiTheme="majorHAnsi" w:cstheme="majorBidi"/>
      <w:b/>
      <w:bCs/>
      <w:color w:val="C00000"/>
      <w:sz w:val="28"/>
      <w:szCs w:val="26"/>
    </w:rPr>
  </w:style>
  <w:style w:type="character" w:customStyle="1" w:styleId="Heading3Char">
    <w:name w:val="Heading 3 Char"/>
    <w:basedOn w:val="DefaultParagraphFont"/>
    <w:link w:val="Heading3"/>
    <w:uiPriority w:val="9"/>
    <w:rsid w:val="001B3E94"/>
    <w:rPr>
      <w:rFonts w:asciiTheme="majorHAnsi" w:eastAsiaTheme="majorEastAsia" w:hAnsiTheme="majorHAnsi" w:cstheme="majorBidi"/>
      <w:b/>
      <w:bCs/>
      <w:color w:val="595959" w:themeColor="text1" w:themeTint="A6"/>
    </w:rPr>
  </w:style>
  <w:style w:type="paragraph" w:styleId="BalloonText">
    <w:name w:val="Balloon Text"/>
    <w:basedOn w:val="Normal"/>
    <w:link w:val="BalloonTextChar"/>
    <w:uiPriority w:val="99"/>
    <w:semiHidden/>
    <w:unhideWhenUsed/>
    <w:rsid w:val="00A232F0"/>
    <w:rPr>
      <w:rFonts w:ascii="Tahoma" w:hAnsi="Tahoma" w:cs="Tahoma"/>
      <w:sz w:val="16"/>
      <w:szCs w:val="16"/>
    </w:rPr>
  </w:style>
  <w:style w:type="character" w:customStyle="1" w:styleId="BalloonTextChar">
    <w:name w:val="Balloon Text Char"/>
    <w:basedOn w:val="DefaultParagraphFont"/>
    <w:link w:val="BalloonText"/>
    <w:uiPriority w:val="99"/>
    <w:semiHidden/>
    <w:rsid w:val="00A232F0"/>
    <w:rPr>
      <w:rFonts w:ascii="Tahoma" w:hAnsi="Tahoma" w:cs="Tahoma"/>
      <w:sz w:val="16"/>
      <w:szCs w:val="16"/>
    </w:rPr>
  </w:style>
  <w:style w:type="paragraph" w:styleId="ListParagraph">
    <w:name w:val="List Paragraph"/>
    <w:basedOn w:val="Normal"/>
    <w:uiPriority w:val="34"/>
    <w:qFormat/>
    <w:rsid w:val="008C2AA9"/>
    <w:pPr>
      <w:spacing w:after="200" w:line="276" w:lineRule="auto"/>
      <w:ind w:left="720"/>
      <w:contextualSpacing/>
    </w:pPr>
    <w:rPr>
      <w:rFonts w:asciiTheme="minorHAnsi" w:hAnsiTheme="minorHAnsi"/>
      <w:szCs w:val="22"/>
      <w:lang w:val="en-AU"/>
    </w:rPr>
  </w:style>
  <w:style w:type="character" w:styleId="CommentReference">
    <w:name w:val="annotation reference"/>
    <w:basedOn w:val="DefaultParagraphFont"/>
    <w:uiPriority w:val="99"/>
    <w:semiHidden/>
    <w:unhideWhenUsed/>
    <w:rsid w:val="008C2AA9"/>
    <w:rPr>
      <w:sz w:val="16"/>
      <w:szCs w:val="16"/>
    </w:rPr>
  </w:style>
  <w:style w:type="paragraph" w:styleId="CommentText">
    <w:name w:val="annotation text"/>
    <w:basedOn w:val="Normal"/>
    <w:link w:val="CommentTextChar"/>
    <w:uiPriority w:val="99"/>
    <w:semiHidden/>
    <w:unhideWhenUsed/>
    <w:rsid w:val="008C2AA9"/>
    <w:pPr>
      <w:spacing w:after="200"/>
    </w:pPr>
    <w:rPr>
      <w:rFonts w:asciiTheme="minorHAnsi" w:hAnsiTheme="minorHAnsi"/>
      <w:sz w:val="20"/>
      <w:szCs w:val="20"/>
      <w:lang w:val="en-AU"/>
    </w:rPr>
  </w:style>
  <w:style w:type="character" w:customStyle="1" w:styleId="CommentTextChar">
    <w:name w:val="Comment Text Char"/>
    <w:basedOn w:val="DefaultParagraphFont"/>
    <w:link w:val="CommentText"/>
    <w:uiPriority w:val="99"/>
    <w:semiHidden/>
    <w:rsid w:val="008C2AA9"/>
    <w:rPr>
      <w:sz w:val="20"/>
      <w:szCs w:val="20"/>
      <w:lang w:val="en-AU"/>
    </w:rPr>
  </w:style>
  <w:style w:type="character" w:styleId="Hyperlink">
    <w:name w:val="Hyperlink"/>
    <w:basedOn w:val="DefaultParagraphFont"/>
    <w:uiPriority w:val="99"/>
    <w:unhideWhenUsed/>
    <w:rsid w:val="008C2AA9"/>
    <w:rPr>
      <w:color w:val="0000FF" w:themeColor="hyperlink"/>
      <w:u w:val="single"/>
    </w:rPr>
  </w:style>
  <w:style w:type="table" w:styleId="TableGrid">
    <w:name w:val="Table Grid"/>
    <w:basedOn w:val="TableNormal"/>
    <w:uiPriority w:val="59"/>
    <w:rsid w:val="00D779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C23FCB"/>
    <w:rPr>
      <w:rFonts w:ascii="Calibri" w:hAnsi="Calibri" w:cs="Consolas"/>
      <w:szCs w:val="21"/>
      <w:lang w:val="en-AU"/>
    </w:rPr>
  </w:style>
  <w:style w:type="character" w:customStyle="1" w:styleId="PlainTextChar">
    <w:name w:val="Plain Text Char"/>
    <w:basedOn w:val="DefaultParagraphFont"/>
    <w:link w:val="PlainText"/>
    <w:uiPriority w:val="99"/>
    <w:semiHidden/>
    <w:rsid w:val="00C23FCB"/>
    <w:rPr>
      <w:rFonts w:ascii="Calibri" w:hAnsi="Calibri" w:cs="Consolas"/>
      <w:sz w:val="22"/>
      <w:szCs w:val="21"/>
      <w:lang w:val="en-AU"/>
    </w:rPr>
  </w:style>
  <w:style w:type="paragraph" w:styleId="BodyText">
    <w:name w:val="Body Text"/>
    <w:basedOn w:val="Normal"/>
    <w:link w:val="BodyTextChar"/>
    <w:rsid w:val="00C93813"/>
    <w:pPr>
      <w:tabs>
        <w:tab w:val="left" w:pos="709"/>
        <w:tab w:val="left" w:pos="1418"/>
        <w:tab w:val="left" w:pos="2126"/>
        <w:tab w:val="left" w:pos="2835"/>
      </w:tabs>
      <w:spacing w:after="120"/>
    </w:pPr>
    <w:rPr>
      <w:rFonts w:ascii="Arial" w:eastAsia="Times New Roman" w:hAnsi="Arial" w:cs="Arial"/>
      <w:sz w:val="24"/>
    </w:rPr>
  </w:style>
  <w:style w:type="character" w:customStyle="1" w:styleId="BodyTextChar">
    <w:name w:val="Body Text Char"/>
    <w:basedOn w:val="DefaultParagraphFont"/>
    <w:link w:val="BodyText"/>
    <w:rsid w:val="00C93813"/>
    <w:rPr>
      <w:rFonts w:ascii="Arial" w:eastAsia="Times New Roman" w:hAnsi="Arial" w:cs="Arial"/>
      <w:lang w:val="en-GB"/>
    </w:rPr>
  </w:style>
  <w:style w:type="character" w:styleId="Emphasis">
    <w:name w:val="Emphasis"/>
    <w:basedOn w:val="DefaultParagraphFont"/>
    <w:uiPriority w:val="20"/>
    <w:qFormat/>
    <w:rsid w:val="00F50A1C"/>
    <w:rPr>
      <w:i/>
      <w:iCs/>
    </w:rPr>
  </w:style>
  <w:style w:type="paragraph" w:styleId="NormalWeb">
    <w:name w:val="Normal (Web)"/>
    <w:basedOn w:val="Normal"/>
    <w:uiPriority w:val="99"/>
    <w:semiHidden/>
    <w:unhideWhenUsed/>
    <w:rsid w:val="0050661A"/>
    <w:pPr>
      <w:spacing w:before="100" w:beforeAutospacing="1" w:after="100" w:afterAutospacing="1"/>
    </w:pPr>
    <w:rPr>
      <w:rFonts w:ascii="Times New Roman" w:eastAsia="Times New Roman" w:hAnsi="Times New Roman" w:cs="Times New Roman"/>
      <w:sz w:val="24"/>
      <w:lang w:val="en-AU" w:eastAsia="en-AU"/>
    </w:rPr>
  </w:style>
  <w:style w:type="paragraph" w:styleId="Revision">
    <w:name w:val="Revision"/>
    <w:hidden/>
    <w:uiPriority w:val="99"/>
    <w:semiHidden/>
    <w:rsid w:val="00874E98"/>
    <w:rPr>
      <w:rFonts w:asciiTheme="majorHAnsi" w:hAnsiTheme="majorHAnsi"/>
      <w:sz w:val="22"/>
      <w:lang w:val="en-GB"/>
    </w:rPr>
  </w:style>
  <w:style w:type="character" w:styleId="FollowedHyperlink">
    <w:name w:val="FollowedHyperlink"/>
    <w:basedOn w:val="DefaultParagraphFont"/>
    <w:uiPriority w:val="99"/>
    <w:semiHidden/>
    <w:unhideWhenUsed/>
    <w:rsid w:val="00473F6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838161">
      <w:bodyDiv w:val="1"/>
      <w:marLeft w:val="0"/>
      <w:marRight w:val="0"/>
      <w:marTop w:val="0"/>
      <w:marBottom w:val="0"/>
      <w:divBdr>
        <w:top w:val="none" w:sz="0" w:space="0" w:color="auto"/>
        <w:left w:val="none" w:sz="0" w:space="0" w:color="auto"/>
        <w:bottom w:val="none" w:sz="0" w:space="0" w:color="auto"/>
        <w:right w:val="none" w:sz="0" w:space="0" w:color="auto"/>
      </w:divBdr>
    </w:div>
    <w:div w:id="566263459">
      <w:bodyDiv w:val="1"/>
      <w:marLeft w:val="0"/>
      <w:marRight w:val="0"/>
      <w:marTop w:val="0"/>
      <w:marBottom w:val="0"/>
      <w:divBdr>
        <w:top w:val="none" w:sz="0" w:space="0" w:color="auto"/>
        <w:left w:val="none" w:sz="0" w:space="0" w:color="auto"/>
        <w:bottom w:val="none" w:sz="0" w:space="0" w:color="auto"/>
        <w:right w:val="none" w:sz="0" w:space="0" w:color="auto"/>
      </w:divBdr>
    </w:div>
    <w:div w:id="583538835">
      <w:bodyDiv w:val="1"/>
      <w:marLeft w:val="0"/>
      <w:marRight w:val="0"/>
      <w:marTop w:val="0"/>
      <w:marBottom w:val="0"/>
      <w:divBdr>
        <w:top w:val="none" w:sz="0" w:space="0" w:color="auto"/>
        <w:left w:val="none" w:sz="0" w:space="0" w:color="auto"/>
        <w:bottom w:val="none" w:sz="0" w:space="0" w:color="auto"/>
        <w:right w:val="none" w:sz="0" w:space="0" w:color="auto"/>
      </w:divBdr>
    </w:div>
    <w:div w:id="666833314">
      <w:bodyDiv w:val="1"/>
      <w:marLeft w:val="0"/>
      <w:marRight w:val="0"/>
      <w:marTop w:val="0"/>
      <w:marBottom w:val="0"/>
      <w:divBdr>
        <w:top w:val="none" w:sz="0" w:space="0" w:color="auto"/>
        <w:left w:val="none" w:sz="0" w:space="0" w:color="auto"/>
        <w:bottom w:val="none" w:sz="0" w:space="0" w:color="auto"/>
        <w:right w:val="none" w:sz="0" w:space="0" w:color="auto"/>
      </w:divBdr>
    </w:div>
    <w:div w:id="885945105">
      <w:bodyDiv w:val="1"/>
      <w:marLeft w:val="0"/>
      <w:marRight w:val="0"/>
      <w:marTop w:val="0"/>
      <w:marBottom w:val="0"/>
      <w:divBdr>
        <w:top w:val="none" w:sz="0" w:space="0" w:color="auto"/>
        <w:left w:val="none" w:sz="0" w:space="0" w:color="auto"/>
        <w:bottom w:val="none" w:sz="0" w:space="0" w:color="auto"/>
        <w:right w:val="none" w:sz="0" w:space="0" w:color="auto"/>
      </w:divBdr>
    </w:div>
    <w:div w:id="963971800">
      <w:bodyDiv w:val="1"/>
      <w:marLeft w:val="0"/>
      <w:marRight w:val="0"/>
      <w:marTop w:val="0"/>
      <w:marBottom w:val="0"/>
      <w:divBdr>
        <w:top w:val="none" w:sz="0" w:space="0" w:color="auto"/>
        <w:left w:val="none" w:sz="0" w:space="0" w:color="auto"/>
        <w:bottom w:val="none" w:sz="0" w:space="0" w:color="auto"/>
        <w:right w:val="none" w:sz="0" w:space="0" w:color="auto"/>
      </w:divBdr>
      <w:divsChild>
        <w:div w:id="456918498">
          <w:marLeft w:val="0"/>
          <w:marRight w:val="0"/>
          <w:marTop w:val="0"/>
          <w:marBottom w:val="0"/>
          <w:divBdr>
            <w:top w:val="none" w:sz="0" w:space="0" w:color="auto"/>
            <w:left w:val="none" w:sz="0" w:space="0" w:color="auto"/>
            <w:bottom w:val="none" w:sz="0" w:space="0" w:color="auto"/>
            <w:right w:val="none" w:sz="0" w:space="0" w:color="auto"/>
          </w:divBdr>
          <w:divsChild>
            <w:div w:id="1229262262">
              <w:marLeft w:val="0"/>
              <w:marRight w:val="0"/>
              <w:marTop w:val="0"/>
              <w:marBottom w:val="0"/>
              <w:divBdr>
                <w:top w:val="none" w:sz="0" w:space="0" w:color="auto"/>
                <w:left w:val="none" w:sz="0" w:space="0" w:color="auto"/>
                <w:bottom w:val="none" w:sz="0" w:space="0" w:color="auto"/>
                <w:right w:val="none" w:sz="0" w:space="0" w:color="auto"/>
              </w:divBdr>
              <w:divsChild>
                <w:div w:id="51481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732104">
      <w:bodyDiv w:val="1"/>
      <w:marLeft w:val="0"/>
      <w:marRight w:val="0"/>
      <w:marTop w:val="0"/>
      <w:marBottom w:val="0"/>
      <w:divBdr>
        <w:top w:val="none" w:sz="0" w:space="0" w:color="auto"/>
        <w:left w:val="none" w:sz="0" w:space="0" w:color="auto"/>
        <w:bottom w:val="none" w:sz="0" w:space="0" w:color="auto"/>
        <w:right w:val="none" w:sz="0" w:space="0" w:color="auto"/>
      </w:divBdr>
    </w:div>
    <w:div w:id="1257516662">
      <w:bodyDiv w:val="1"/>
      <w:marLeft w:val="0"/>
      <w:marRight w:val="0"/>
      <w:marTop w:val="0"/>
      <w:marBottom w:val="0"/>
      <w:divBdr>
        <w:top w:val="none" w:sz="0" w:space="0" w:color="auto"/>
        <w:left w:val="none" w:sz="0" w:space="0" w:color="auto"/>
        <w:bottom w:val="none" w:sz="0" w:space="0" w:color="auto"/>
        <w:right w:val="none" w:sz="0" w:space="0" w:color="auto"/>
      </w:divBdr>
    </w:div>
    <w:div w:id="1476799427">
      <w:bodyDiv w:val="1"/>
      <w:marLeft w:val="0"/>
      <w:marRight w:val="0"/>
      <w:marTop w:val="0"/>
      <w:marBottom w:val="0"/>
      <w:divBdr>
        <w:top w:val="none" w:sz="0" w:space="0" w:color="auto"/>
        <w:left w:val="none" w:sz="0" w:space="0" w:color="auto"/>
        <w:bottom w:val="none" w:sz="0" w:space="0" w:color="auto"/>
        <w:right w:val="none" w:sz="0" w:space="0" w:color="auto"/>
      </w:divBdr>
    </w:div>
    <w:div w:id="1697080970">
      <w:bodyDiv w:val="1"/>
      <w:marLeft w:val="0"/>
      <w:marRight w:val="0"/>
      <w:marTop w:val="0"/>
      <w:marBottom w:val="0"/>
      <w:divBdr>
        <w:top w:val="none" w:sz="0" w:space="0" w:color="auto"/>
        <w:left w:val="none" w:sz="0" w:space="0" w:color="auto"/>
        <w:bottom w:val="none" w:sz="0" w:space="0" w:color="auto"/>
        <w:right w:val="none" w:sz="0" w:space="0" w:color="auto"/>
      </w:divBdr>
    </w:div>
    <w:div w:id="1904488403">
      <w:bodyDiv w:val="1"/>
      <w:marLeft w:val="0"/>
      <w:marRight w:val="0"/>
      <w:marTop w:val="0"/>
      <w:marBottom w:val="0"/>
      <w:divBdr>
        <w:top w:val="none" w:sz="0" w:space="0" w:color="auto"/>
        <w:left w:val="none" w:sz="0" w:space="0" w:color="auto"/>
        <w:bottom w:val="none" w:sz="0" w:space="0" w:color="auto"/>
        <w:right w:val="none" w:sz="0" w:space="0" w:color="auto"/>
      </w:divBdr>
    </w:div>
    <w:div w:id="2042394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ba.gov.au/bloodnet"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BloodNet@nba.gov.au"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nba.gov.au/blood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ba.gov.au/bloodnet/bloodnet.xml"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blood.gov.au/training" TargetMode="External"/><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s://www.blood.gov.au/training" TargetMode="External"/><Relationship Id="rId4" Type="http://schemas.microsoft.com/office/2007/relationships/stylesWithEffects" Target="stylesWithEffects.xml"/><Relationship Id="rId9" Type="http://schemas.openxmlformats.org/officeDocument/2006/relationships/hyperlink" Target="http://www.abc.net.au/news/2011-09-01/act-online-blood-tracking/2865362" TargetMode="External"/><Relationship Id="rId14" Type="http://schemas.openxmlformats.org/officeDocument/2006/relationships/hyperlink" Target="https://www.blood.gov.au"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ICT\BloodNet\Communications\Newsletter\BloodNet%20Newsletter%20-%20May%20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78EC81-27AC-43ED-B352-69B7A8FA9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BloodNet Newsletter - May 2011.dotx</Template>
  <TotalTime>11</TotalTime>
  <Pages>4</Pages>
  <Words>1970</Words>
  <Characters>11230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National Blood Authority</Company>
  <LinksUpToDate>false</LinksUpToDate>
  <CharactersWithSpaces>13174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O'Halloran</dc:creator>
  <cp:lastModifiedBy>Brooke Chadwick</cp:lastModifiedBy>
  <cp:revision>5</cp:revision>
  <cp:lastPrinted>2013-09-03T22:53:00Z</cp:lastPrinted>
  <dcterms:created xsi:type="dcterms:W3CDTF">2013-08-29T05:47:00Z</dcterms:created>
  <dcterms:modified xsi:type="dcterms:W3CDTF">2013-09-03T22:53:00Z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729568293</vt:i4>
  </property>
</Properties>
</file>