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D0" w:rsidRPr="00AD02D0" w:rsidRDefault="007F43EB" w:rsidP="005D48AD">
      <w:pPr>
        <w:pStyle w:val="Heading1"/>
        <w:spacing w:before="840" w:after="120"/>
        <w:rPr>
          <w:lang w:eastAsia="en-AU"/>
        </w:rPr>
      </w:pPr>
      <w:bookmarkStart w:id="0" w:name="_GoBack"/>
      <w:bookmarkEnd w:id="0"/>
      <w:r>
        <w:rPr>
          <w:lang w:eastAsia="en-AU"/>
        </w:rPr>
        <w:t>Job Description</w:t>
      </w:r>
    </w:p>
    <w:p w:rsidR="00CD3F0A" w:rsidRPr="00CD3F0A" w:rsidRDefault="00CD3F0A" w:rsidP="007A49B5">
      <w:pPr>
        <w:pBdr>
          <w:top w:val="single" w:sz="4" w:space="1" w:color="auto"/>
        </w:pBdr>
        <w:tabs>
          <w:tab w:val="left" w:pos="2268"/>
        </w:tabs>
        <w:ind w:right="-51"/>
        <w:rPr>
          <w:rFonts w:asciiTheme="minorHAnsi" w:hAnsiTheme="minorHAnsi" w:cstheme="minorHAnsi"/>
          <w:sz w:val="22"/>
          <w:szCs w:val="22"/>
        </w:rPr>
      </w:pPr>
      <w:bookmarkStart w:id="1" w:name="_top"/>
      <w:bookmarkStart w:id="2" w:name="_Toc204662450"/>
      <w:bookmarkStart w:id="3" w:name="_Toc215398451"/>
      <w:bookmarkStart w:id="4" w:name="_Toc275414998"/>
      <w:bookmarkEnd w:id="1"/>
      <w:bookmarkEnd w:id="2"/>
      <w:bookmarkEnd w:id="3"/>
      <w:bookmarkEnd w:id="4"/>
    </w:p>
    <w:p w:rsidR="005258E1" w:rsidRDefault="007F43EB" w:rsidP="0015458D">
      <w:pPr>
        <w:tabs>
          <w:tab w:val="left" w:pos="2268"/>
        </w:tabs>
        <w:spacing w:line="300" w:lineRule="atLeast"/>
        <w:ind w:right="-51"/>
        <w:rPr>
          <w:rFonts w:asciiTheme="minorHAnsi" w:hAnsiTheme="minorHAnsi" w:cstheme="minorHAnsi"/>
          <w:sz w:val="22"/>
          <w:szCs w:val="22"/>
        </w:rPr>
      </w:pPr>
      <w:r w:rsidRPr="007F43EB">
        <w:rPr>
          <w:rFonts w:asciiTheme="minorHAnsi" w:hAnsiTheme="minorHAnsi" w:cstheme="minorHAnsi"/>
          <w:b/>
          <w:sz w:val="22"/>
          <w:szCs w:val="22"/>
        </w:rPr>
        <w:t>Title:</w:t>
      </w:r>
      <w:r w:rsidRPr="007F43EB">
        <w:rPr>
          <w:rFonts w:asciiTheme="minorHAnsi" w:hAnsiTheme="minorHAnsi" w:cstheme="minorHAnsi"/>
          <w:b/>
          <w:sz w:val="22"/>
          <w:szCs w:val="22"/>
        </w:rPr>
        <w:tab/>
      </w:r>
      <w:r w:rsidR="002D1F75" w:rsidRPr="001F157F">
        <w:rPr>
          <w:rFonts w:asciiTheme="minorHAnsi" w:hAnsiTheme="minorHAnsi" w:cstheme="minorHAnsi"/>
          <w:sz w:val="22"/>
          <w:szCs w:val="22"/>
        </w:rPr>
        <w:t xml:space="preserve">Senior </w:t>
      </w:r>
      <w:r w:rsidR="00140682" w:rsidRPr="001F157F">
        <w:rPr>
          <w:rFonts w:asciiTheme="minorHAnsi" w:hAnsiTheme="minorHAnsi" w:cstheme="minorHAnsi"/>
          <w:sz w:val="22"/>
          <w:szCs w:val="22"/>
        </w:rPr>
        <w:t>Contract</w:t>
      </w:r>
      <w:r w:rsidR="00D83B2A">
        <w:rPr>
          <w:rFonts w:asciiTheme="minorHAnsi" w:hAnsiTheme="minorHAnsi" w:cstheme="minorHAnsi"/>
          <w:sz w:val="22"/>
          <w:szCs w:val="22"/>
        </w:rPr>
        <w:t xml:space="preserve">/Supply </w:t>
      </w:r>
      <w:r w:rsidR="00140682" w:rsidRPr="001F157F">
        <w:rPr>
          <w:rFonts w:asciiTheme="minorHAnsi" w:hAnsiTheme="minorHAnsi" w:cstheme="minorHAnsi"/>
          <w:sz w:val="22"/>
          <w:szCs w:val="22"/>
        </w:rPr>
        <w:t>Management</w:t>
      </w:r>
      <w:r w:rsidR="00140682">
        <w:rPr>
          <w:rFonts w:asciiTheme="minorHAnsi" w:hAnsiTheme="minorHAnsi" w:cstheme="minorHAnsi"/>
          <w:sz w:val="22"/>
          <w:szCs w:val="22"/>
        </w:rPr>
        <w:t xml:space="preserve"> </w:t>
      </w:r>
      <w:r w:rsidR="00F31C21" w:rsidRPr="007E19A1">
        <w:rPr>
          <w:rFonts w:asciiTheme="minorHAnsi" w:hAnsiTheme="minorHAnsi" w:cstheme="minorHAnsi"/>
          <w:sz w:val="22"/>
          <w:szCs w:val="22"/>
        </w:rPr>
        <w:t>Officer</w:t>
      </w:r>
      <w:r w:rsidR="001F157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43EB" w:rsidRPr="007F43EB" w:rsidRDefault="007F43EB" w:rsidP="0015458D">
      <w:pPr>
        <w:tabs>
          <w:tab w:val="left" w:pos="2268"/>
        </w:tabs>
        <w:spacing w:line="300" w:lineRule="atLeast"/>
        <w:ind w:right="-51"/>
        <w:rPr>
          <w:rFonts w:asciiTheme="minorHAnsi" w:hAnsiTheme="minorHAnsi" w:cstheme="minorHAnsi"/>
          <w:sz w:val="22"/>
          <w:szCs w:val="22"/>
        </w:rPr>
      </w:pPr>
      <w:r w:rsidRPr="007F43EB">
        <w:rPr>
          <w:rFonts w:asciiTheme="minorHAnsi" w:hAnsiTheme="minorHAnsi" w:cstheme="minorHAnsi"/>
          <w:b/>
          <w:sz w:val="22"/>
          <w:szCs w:val="22"/>
        </w:rPr>
        <w:t>Classification:</w:t>
      </w:r>
      <w:r w:rsidR="00764CBD">
        <w:rPr>
          <w:rFonts w:asciiTheme="minorHAnsi" w:hAnsiTheme="minorHAnsi" w:cstheme="minorHAnsi"/>
          <w:sz w:val="22"/>
          <w:szCs w:val="22"/>
        </w:rPr>
        <w:tab/>
      </w:r>
      <w:r w:rsidR="00AD4465">
        <w:rPr>
          <w:rFonts w:asciiTheme="minorHAnsi" w:hAnsiTheme="minorHAnsi" w:cstheme="minorHAnsi"/>
          <w:sz w:val="22"/>
          <w:szCs w:val="22"/>
        </w:rPr>
        <w:t>APS6</w:t>
      </w:r>
    </w:p>
    <w:p w:rsidR="007F43EB" w:rsidRPr="007314F1" w:rsidRDefault="007F43EB" w:rsidP="0015458D">
      <w:pPr>
        <w:tabs>
          <w:tab w:val="left" w:pos="2268"/>
        </w:tabs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7A49B5">
        <w:rPr>
          <w:rFonts w:asciiTheme="minorHAnsi" w:hAnsiTheme="minorHAnsi" w:cstheme="minorHAnsi"/>
          <w:b/>
          <w:sz w:val="22"/>
          <w:szCs w:val="22"/>
        </w:rPr>
        <w:t>Security Clearance:</w:t>
      </w:r>
      <w:r w:rsidRPr="007A49B5">
        <w:rPr>
          <w:rFonts w:asciiTheme="minorHAnsi" w:hAnsiTheme="minorHAnsi" w:cstheme="minorHAnsi"/>
          <w:sz w:val="22"/>
          <w:szCs w:val="22"/>
        </w:rPr>
        <w:tab/>
      </w:r>
      <w:r w:rsidR="00F73783">
        <w:rPr>
          <w:rFonts w:asciiTheme="minorHAnsi" w:hAnsiTheme="minorHAnsi" w:cstheme="minorHAnsi"/>
          <w:sz w:val="22"/>
          <w:szCs w:val="22"/>
        </w:rPr>
        <w:t>Negative Vetting</w:t>
      </w:r>
      <w:r w:rsidRPr="007A49B5">
        <w:rPr>
          <w:rFonts w:asciiTheme="minorHAnsi" w:hAnsiTheme="minorHAnsi" w:cstheme="minorHAnsi"/>
          <w:sz w:val="22"/>
          <w:szCs w:val="22"/>
        </w:rPr>
        <w:t xml:space="preserve"> </w:t>
      </w:r>
      <w:r w:rsidR="007314F1">
        <w:rPr>
          <w:rFonts w:asciiTheme="minorHAnsi" w:hAnsiTheme="minorHAnsi" w:cstheme="minorHAnsi"/>
          <w:sz w:val="22"/>
          <w:szCs w:val="22"/>
        </w:rPr>
        <w:t xml:space="preserve">– Level </w:t>
      </w:r>
      <w:r w:rsidR="00F73783">
        <w:rPr>
          <w:rFonts w:asciiTheme="minorHAnsi" w:hAnsiTheme="minorHAnsi" w:cstheme="minorHAnsi"/>
          <w:sz w:val="22"/>
          <w:szCs w:val="22"/>
        </w:rPr>
        <w:t>1</w:t>
      </w:r>
      <w:r w:rsidR="007314F1">
        <w:rPr>
          <w:rFonts w:asciiTheme="minorHAnsi" w:hAnsiTheme="minorHAnsi" w:cstheme="minorHAnsi"/>
          <w:sz w:val="22"/>
          <w:szCs w:val="22"/>
        </w:rPr>
        <w:br/>
      </w:r>
      <w:r w:rsidR="007314F1">
        <w:rPr>
          <w:rFonts w:asciiTheme="minorHAnsi" w:hAnsiTheme="minorHAnsi" w:cstheme="minorHAnsi"/>
          <w:b/>
          <w:sz w:val="22"/>
          <w:szCs w:val="22"/>
        </w:rPr>
        <w:t>Location:</w:t>
      </w:r>
      <w:r w:rsidR="00652A16">
        <w:rPr>
          <w:rFonts w:asciiTheme="minorHAnsi" w:hAnsiTheme="minorHAnsi" w:cstheme="minorHAnsi"/>
          <w:sz w:val="22"/>
          <w:szCs w:val="22"/>
        </w:rPr>
        <w:tab/>
        <w:t>Canberra</w:t>
      </w:r>
    </w:p>
    <w:p w:rsidR="00CD3F0A" w:rsidRPr="00CD3F0A" w:rsidRDefault="00CD3F0A" w:rsidP="00CD3F0A">
      <w:pPr>
        <w:pBdr>
          <w:bottom w:val="single" w:sz="4" w:space="1" w:color="auto"/>
        </w:pBdr>
        <w:ind w:right="-51"/>
        <w:rPr>
          <w:rFonts w:asciiTheme="minorHAnsi" w:hAnsiTheme="minorHAnsi" w:cstheme="minorHAnsi"/>
          <w:sz w:val="22"/>
          <w:szCs w:val="22"/>
        </w:rPr>
      </w:pPr>
    </w:p>
    <w:p w:rsidR="007E19A1" w:rsidRPr="003C1EE9" w:rsidRDefault="007E19A1" w:rsidP="003C1EE9">
      <w:pPr>
        <w:spacing w:before="240"/>
        <w:jc w:val="both"/>
        <w:outlineLvl w:val="2"/>
        <w:rPr>
          <w:rFonts w:asciiTheme="minorHAnsi" w:eastAsia="Dotum" w:hAnsiTheme="minorHAnsi" w:cs="Calibri"/>
          <w:sz w:val="22"/>
          <w:szCs w:val="22"/>
          <w:lang w:val="en-AU"/>
        </w:rPr>
      </w:pPr>
      <w:r w:rsidRPr="00BD03BB">
        <w:rPr>
          <w:rFonts w:asciiTheme="minorHAnsi" w:eastAsia="Dotum" w:hAnsiTheme="minorHAnsi" w:cs="Calibri"/>
          <w:sz w:val="22"/>
          <w:szCs w:val="22"/>
          <w:lang w:val="en-AU"/>
        </w:rPr>
        <w:t>The National Blood Authority (NBA) is an A</w:t>
      </w:r>
      <w:r w:rsidR="00BF5D28" w:rsidRPr="00BD03BB">
        <w:rPr>
          <w:rFonts w:asciiTheme="minorHAnsi" w:eastAsia="Dotum" w:hAnsiTheme="minorHAnsi" w:cs="Calibri"/>
          <w:sz w:val="22"/>
          <w:szCs w:val="22"/>
          <w:lang w:val="en-AU"/>
        </w:rPr>
        <w:t>ustralian Government statutory A</w:t>
      </w:r>
      <w:r w:rsidRPr="00BD03BB">
        <w:rPr>
          <w:rFonts w:asciiTheme="minorHAnsi" w:eastAsia="Dotum" w:hAnsiTheme="minorHAnsi" w:cs="Calibri"/>
          <w:sz w:val="22"/>
          <w:szCs w:val="22"/>
          <w:lang w:val="en-AU"/>
        </w:rPr>
        <w:t>gency whose role is to work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in a collaborative manner with all </w:t>
      </w:r>
      <w:r w:rsidR="00D64C96" w:rsidRPr="003C1EE9">
        <w:rPr>
          <w:rFonts w:asciiTheme="minorHAnsi" w:eastAsia="Dotum" w:hAnsiTheme="minorHAnsi" w:cs="Calibri"/>
          <w:sz w:val="22"/>
          <w:szCs w:val="22"/>
          <w:lang w:val="en-AU"/>
        </w:rPr>
        <w:t>Australian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governments and </w:t>
      </w:r>
      <w:r w:rsidR="00D64C96" w:rsidRPr="003C1EE9">
        <w:rPr>
          <w:rFonts w:asciiTheme="minorHAnsi" w:eastAsia="Dotum" w:hAnsiTheme="minorHAnsi" w:cs="Calibri"/>
          <w:sz w:val="22"/>
          <w:szCs w:val="22"/>
          <w:lang w:val="en-AU"/>
        </w:rPr>
        <w:t>blood sector stakeholders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to ensure Australia's blood supply is safe, secure, adequate and affordable</w:t>
      </w:r>
      <w:r w:rsidR="00205483" w:rsidRPr="003C1EE9">
        <w:rPr>
          <w:rFonts w:asciiTheme="minorHAnsi" w:eastAsia="Dotum" w:hAnsiTheme="minorHAnsi" w:cs="Calibri"/>
          <w:sz w:val="22"/>
          <w:szCs w:val="22"/>
          <w:lang w:val="en-AU"/>
        </w:rPr>
        <w:t>, and to support best practice management and use of blood products in Australia.</w:t>
      </w:r>
    </w:p>
    <w:p w:rsidR="00205483" w:rsidRPr="003C1EE9" w:rsidRDefault="00205483" w:rsidP="003C1EE9">
      <w:pPr>
        <w:spacing w:before="240"/>
        <w:jc w:val="both"/>
        <w:outlineLvl w:val="2"/>
        <w:rPr>
          <w:rFonts w:asciiTheme="minorHAnsi" w:eastAsia="Dotum" w:hAnsiTheme="minorHAnsi" w:cstheme="minorHAnsi"/>
          <w:sz w:val="28"/>
          <w:szCs w:val="28"/>
          <w:lang w:val="en-AU"/>
        </w:rPr>
      </w:pPr>
      <w:r w:rsidRPr="003C1EE9"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  <w:t xml:space="preserve">Job </w:t>
      </w:r>
      <w:r w:rsidR="00072E29" w:rsidRPr="002D0CE3"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  <w:t>C</w:t>
      </w:r>
      <w:r w:rsidRPr="003C1EE9"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  <w:t>ontext</w:t>
      </w:r>
    </w:p>
    <w:p w:rsidR="0005067E" w:rsidRPr="003C1EE9" w:rsidRDefault="006C4F08" w:rsidP="003C1EE9">
      <w:pPr>
        <w:spacing w:before="240"/>
        <w:jc w:val="both"/>
        <w:outlineLvl w:val="2"/>
        <w:rPr>
          <w:rFonts w:asciiTheme="minorHAnsi" w:eastAsia="Dotum" w:hAnsiTheme="minorHAnsi" w:cs="Calibri"/>
          <w:sz w:val="22"/>
          <w:szCs w:val="22"/>
          <w:lang w:val="en-AU"/>
        </w:rPr>
      </w:pP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>You will be</w:t>
      </w:r>
      <w:r w:rsidR="00D25AC6">
        <w:rPr>
          <w:rFonts w:asciiTheme="minorHAnsi" w:eastAsia="Dotum" w:hAnsiTheme="minorHAnsi" w:cs="Calibri"/>
          <w:sz w:val="22"/>
          <w:szCs w:val="22"/>
          <w:lang w:val="en-AU"/>
        </w:rPr>
        <w:t xml:space="preserve"> part of </w:t>
      </w:r>
      <w:r w:rsidR="002711DD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the </w:t>
      </w:r>
      <w:r w:rsidR="00140682">
        <w:rPr>
          <w:rFonts w:asciiTheme="minorHAnsi" w:eastAsia="Dotum" w:hAnsiTheme="minorHAnsi" w:cs="Calibri"/>
          <w:sz w:val="22"/>
          <w:szCs w:val="22"/>
          <w:lang w:val="en-AU"/>
        </w:rPr>
        <w:t>Commercial Blood Product</w:t>
      </w:r>
      <w:r w:rsidR="00AB18A9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</w:t>
      </w:r>
      <w:r w:rsidR="002178CA" w:rsidRPr="003C1EE9">
        <w:rPr>
          <w:rFonts w:asciiTheme="minorHAnsi" w:eastAsia="Dotum" w:hAnsiTheme="minorHAnsi" w:cs="Calibri"/>
          <w:sz w:val="22"/>
          <w:szCs w:val="22"/>
          <w:lang w:val="en-AU"/>
        </w:rPr>
        <w:t>Section</w:t>
      </w:r>
      <w:r w:rsidR="0005067E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. </w:t>
      </w:r>
      <w:r w:rsidR="00D64C96" w:rsidRPr="003C1EE9">
        <w:rPr>
          <w:rFonts w:asciiTheme="minorHAnsi" w:eastAsia="Dotum" w:hAnsiTheme="minorHAnsi" w:cs="Calibri"/>
          <w:sz w:val="22"/>
          <w:szCs w:val="22"/>
          <w:lang w:val="en-AU"/>
        </w:rPr>
        <w:t>This</w:t>
      </w:r>
      <w:r w:rsidR="0005067E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</w:t>
      </w:r>
      <w:r w:rsidR="004E771B">
        <w:rPr>
          <w:rFonts w:asciiTheme="minorHAnsi" w:eastAsia="Dotum" w:hAnsiTheme="minorHAnsi" w:cs="Calibri"/>
          <w:sz w:val="22"/>
          <w:szCs w:val="22"/>
          <w:lang w:val="en-AU"/>
        </w:rPr>
        <w:t xml:space="preserve">section is responsible </w:t>
      </w:r>
      <w:r w:rsidR="004E771B" w:rsidRPr="00BD03BB">
        <w:rPr>
          <w:rFonts w:asciiTheme="minorHAnsi" w:eastAsia="Dotum" w:hAnsiTheme="minorHAnsi" w:cs="Calibri"/>
          <w:sz w:val="22"/>
          <w:szCs w:val="22"/>
          <w:lang w:val="en-AU"/>
        </w:rPr>
        <w:t>for ensuring the supply of a range of commercially available blood products to the Australian community through centralised national contracting, at a cost of over $600 million annually.</w:t>
      </w:r>
    </w:p>
    <w:p w:rsidR="0005067E" w:rsidRPr="003C1EE9" w:rsidRDefault="006C4F08" w:rsidP="003C1EE9">
      <w:pPr>
        <w:spacing w:before="240"/>
        <w:jc w:val="both"/>
        <w:outlineLvl w:val="2"/>
        <w:rPr>
          <w:rFonts w:asciiTheme="minorHAnsi" w:eastAsia="Dotum" w:hAnsiTheme="minorHAnsi" w:cs="Calibri"/>
          <w:sz w:val="22"/>
          <w:szCs w:val="22"/>
          <w:lang w:val="en-AU"/>
        </w:rPr>
      </w:pP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>Your role</w:t>
      </w:r>
      <w:r w:rsidR="0005067E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</w:t>
      </w:r>
      <w:r w:rsidR="002178CA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will be </w:t>
      </w:r>
      <w:r w:rsidR="0005067E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to </w:t>
      </w:r>
      <w:r w:rsidR="0005067E" w:rsidRPr="002A034D">
        <w:rPr>
          <w:rFonts w:asciiTheme="minorHAnsi" w:eastAsia="Dotum" w:hAnsiTheme="minorHAnsi" w:cs="Calibri"/>
          <w:sz w:val="22"/>
          <w:szCs w:val="22"/>
          <w:lang w:val="en-AU"/>
        </w:rPr>
        <w:t xml:space="preserve">manage </w:t>
      </w:r>
      <w:r w:rsidR="004E771B" w:rsidRPr="002A034D">
        <w:rPr>
          <w:rFonts w:asciiTheme="minorHAnsi" w:eastAsia="Dotum" w:hAnsiTheme="minorHAnsi" w:cs="Calibri"/>
          <w:sz w:val="22"/>
          <w:szCs w:val="22"/>
          <w:lang w:val="en-AU"/>
        </w:rPr>
        <w:t>high value commercial contracts</w:t>
      </w:r>
      <w:r w:rsidR="004E771B">
        <w:rPr>
          <w:rFonts w:asciiTheme="minorHAnsi" w:eastAsia="Dotum" w:hAnsiTheme="minorHAnsi" w:cs="Calibri"/>
          <w:sz w:val="22"/>
          <w:szCs w:val="22"/>
          <w:lang w:val="en-AU"/>
        </w:rPr>
        <w:t xml:space="preserve"> </w:t>
      </w:r>
      <w:r w:rsidR="002A034D">
        <w:rPr>
          <w:rFonts w:asciiTheme="minorHAnsi" w:eastAsia="Dotum" w:hAnsiTheme="minorHAnsi" w:cs="Calibri"/>
          <w:sz w:val="22"/>
          <w:szCs w:val="22"/>
          <w:lang w:val="en-AU"/>
        </w:rPr>
        <w:t>or manage and monitor annual blood product supply and demand plans for commercial</w:t>
      </w:r>
      <w:r w:rsidR="003B4E29">
        <w:rPr>
          <w:rFonts w:asciiTheme="minorHAnsi" w:eastAsia="Dotum" w:hAnsiTheme="minorHAnsi" w:cs="Calibri"/>
          <w:sz w:val="22"/>
          <w:szCs w:val="22"/>
          <w:lang w:val="en-AU"/>
        </w:rPr>
        <w:t xml:space="preserve"> blood products. The role </w:t>
      </w:r>
      <w:r w:rsidR="001F157F">
        <w:rPr>
          <w:rFonts w:asciiTheme="minorHAnsi" w:eastAsia="Dotum" w:hAnsiTheme="minorHAnsi" w:cs="Calibri"/>
          <w:sz w:val="22"/>
          <w:szCs w:val="22"/>
          <w:lang w:val="en-AU"/>
        </w:rPr>
        <w:t>may</w:t>
      </w:r>
      <w:r w:rsidR="003B4E29">
        <w:rPr>
          <w:rFonts w:asciiTheme="minorHAnsi" w:eastAsia="Dotum" w:hAnsiTheme="minorHAnsi" w:cs="Calibri"/>
          <w:sz w:val="22"/>
          <w:szCs w:val="22"/>
          <w:lang w:val="en-AU"/>
        </w:rPr>
        <w:t xml:space="preserve"> also require you to </w:t>
      </w:r>
      <w:r w:rsidR="001F157F">
        <w:rPr>
          <w:rFonts w:asciiTheme="minorHAnsi" w:eastAsia="Dotum" w:hAnsiTheme="minorHAnsi" w:cs="Calibri"/>
          <w:sz w:val="22"/>
          <w:szCs w:val="22"/>
          <w:lang w:val="en-AU"/>
        </w:rPr>
        <w:t>undertake or support</w:t>
      </w:r>
      <w:r w:rsidR="004E771B">
        <w:rPr>
          <w:rFonts w:asciiTheme="minorHAnsi" w:eastAsia="Dotum" w:hAnsiTheme="minorHAnsi" w:cs="Calibri"/>
          <w:sz w:val="22"/>
          <w:szCs w:val="22"/>
          <w:lang w:val="en-AU"/>
        </w:rPr>
        <w:t xml:space="preserve"> procurement of these products</w:t>
      </w:r>
      <w:r w:rsidR="0005067E" w:rsidRPr="003C1EE9">
        <w:rPr>
          <w:rFonts w:asciiTheme="minorHAnsi" w:eastAsia="Dotum" w:hAnsiTheme="minorHAnsi" w:cs="Calibri"/>
          <w:sz w:val="22"/>
          <w:szCs w:val="22"/>
          <w:lang w:val="en-AU"/>
        </w:rPr>
        <w:t>.</w:t>
      </w:r>
    </w:p>
    <w:p w:rsidR="005B6BC8" w:rsidRPr="003C1EE9" w:rsidRDefault="00AB18A9" w:rsidP="003C1EE9">
      <w:pPr>
        <w:spacing w:before="240"/>
        <w:jc w:val="both"/>
        <w:outlineLvl w:val="2"/>
        <w:rPr>
          <w:rFonts w:asciiTheme="minorHAnsi" w:eastAsia="Dotum" w:hAnsiTheme="minorHAnsi" w:cs="Calibri"/>
          <w:sz w:val="22"/>
          <w:szCs w:val="22"/>
          <w:lang w:val="en-AU"/>
        </w:rPr>
      </w:pP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We are looking for </w:t>
      </w:r>
      <w:r w:rsidR="00D64C96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great people 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>with</w:t>
      </w:r>
      <w:r w:rsidR="005B6BC8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a </w:t>
      </w:r>
      <w:r w:rsidR="00D64C96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demonstrated </w:t>
      </w:r>
      <w:r w:rsidR="005B6BC8" w:rsidRPr="003C1EE9">
        <w:rPr>
          <w:rFonts w:asciiTheme="minorHAnsi" w:eastAsia="Dotum" w:hAnsiTheme="minorHAnsi" w:cs="Calibri"/>
          <w:sz w:val="22"/>
          <w:szCs w:val="22"/>
          <w:lang w:val="en-AU"/>
        </w:rPr>
        <w:t>record in exercising initiative and judgement in the interpretation of policy and the application of practices and procedures</w:t>
      </w:r>
      <w:r w:rsidR="002178CA" w:rsidRPr="003C1EE9">
        <w:rPr>
          <w:rFonts w:asciiTheme="minorHAnsi" w:eastAsia="Dotum" w:hAnsiTheme="minorHAnsi" w:cs="Calibri"/>
          <w:sz w:val="22"/>
          <w:szCs w:val="22"/>
          <w:lang w:val="en-AU"/>
        </w:rPr>
        <w:t>;</w:t>
      </w:r>
      <w:r w:rsidR="005B6BC8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</w:t>
      </w:r>
      <w:r w:rsidR="00D64C96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in </w:t>
      </w:r>
      <w:r w:rsidR="001F157F">
        <w:rPr>
          <w:rFonts w:asciiTheme="minorHAnsi" w:eastAsia="Dotum" w:hAnsiTheme="minorHAnsi" w:cs="Calibri"/>
          <w:sz w:val="22"/>
          <w:szCs w:val="22"/>
          <w:lang w:val="en-AU"/>
        </w:rPr>
        <w:t>applying</w:t>
      </w:r>
      <w:r w:rsidR="002178CA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</w:t>
      </w:r>
      <w:r w:rsidR="002A034D">
        <w:rPr>
          <w:rFonts w:asciiTheme="minorHAnsi" w:eastAsia="Dotum" w:hAnsiTheme="minorHAnsi" w:cs="Calibri"/>
          <w:sz w:val="22"/>
          <w:szCs w:val="22"/>
          <w:lang w:val="en-AU"/>
        </w:rPr>
        <w:t>detailed analytica</w:t>
      </w:r>
      <w:r w:rsidR="001F157F">
        <w:rPr>
          <w:rFonts w:asciiTheme="minorHAnsi" w:eastAsia="Dotum" w:hAnsiTheme="minorHAnsi" w:cs="Calibri"/>
          <w:sz w:val="22"/>
          <w:szCs w:val="22"/>
          <w:lang w:val="en-AU"/>
        </w:rPr>
        <w:t xml:space="preserve">l (numeracy, data, intelligence, etc.) skills </w:t>
      </w:r>
      <w:r w:rsidR="005B6BC8" w:rsidRPr="003C1EE9">
        <w:rPr>
          <w:rFonts w:asciiTheme="minorHAnsi" w:eastAsia="Dotum" w:hAnsiTheme="minorHAnsi" w:cs="Calibri"/>
          <w:sz w:val="22"/>
          <w:szCs w:val="22"/>
          <w:lang w:val="en-AU"/>
        </w:rPr>
        <w:t>in relation to complex problems</w:t>
      </w:r>
      <w:r w:rsidR="002178CA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; </w:t>
      </w:r>
      <w:r w:rsidR="00D64C96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in </w:t>
      </w:r>
      <w:r w:rsidR="002178CA" w:rsidRPr="003C1EE9">
        <w:rPr>
          <w:rFonts w:asciiTheme="minorHAnsi" w:eastAsia="Dotum" w:hAnsiTheme="minorHAnsi" w:cs="Calibri"/>
          <w:sz w:val="22"/>
          <w:szCs w:val="22"/>
          <w:lang w:val="en-AU"/>
        </w:rPr>
        <w:t>applying</w:t>
      </w:r>
      <w:r w:rsidR="005B6BC8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</w:t>
      </w:r>
      <w:r w:rsidR="005722D7" w:rsidRPr="003C1EE9">
        <w:rPr>
          <w:rFonts w:asciiTheme="minorHAnsi" w:eastAsia="Dotum" w:hAnsiTheme="minorHAnsi" w:cs="Calibri"/>
          <w:sz w:val="22"/>
          <w:szCs w:val="22"/>
          <w:lang w:val="en-AU"/>
        </w:rPr>
        <w:t>strong stakeholder engagement and negotiation skills</w:t>
      </w:r>
      <w:r w:rsidR="002178CA" w:rsidRPr="003C1EE9">
        <w:rPr>
          <w:rFonts w:asciiTheme="minorHAnsi" w:eastAsia="Dotum" w:hAnsiTheme="minorHAnsi" w:cs="Calibri"/>
          <w:sz w:val="22"/>
          <w:szCs w:val="22"/>
          <w:lang w:val="en-AU"/>
        </w:rPr>
        <w:t>;</w:t>
      </w:r>
      <w:r w:rsidR="005722D7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and</w:t>
      </w:r>
      <w:r w:rsidR="002178CA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</w:t>
      </w:r>
      <w:r w:rsidR="00D64C96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who </w:t>
      </w:r>
      <w:r w:rsidR="002178CA" w:rsidRPr="003C1EE9">
        <w:rPr>
          <w:rFonts w:asciiTheme="minorHAnsi" w:eastAsia="Dotum" w:hAnsiTheme="minorHAnsi" w:cs="Calibri"/>
          <w:sz w:val="22"/>
          <w:szCs w:val="22"/>
          <w:lang w:val="en-AU"/>
        </w:rPr>
        <w:t>hav</w:t>
      </w:r>
      <w:r w:rsidR="00D64C96" w:rsidRPr="003C1EE9">
        <w:rPr>
          <w:rFonts w:asciiTheme="minorHAnsi" w:eastAsia="Dotum" w:hAnsiTheme="minorHAnsi" w:cs="Calibri"/>
          <w:sz w:val="22"/>
          <w:szCs w:val="22"/>
          <w:lang w:val="en-AU"/>
        </w:rPr>
        <w:t>e</w:t>
      </w:r>
      <w:r w:rsidR="005722D7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excellent oral and written communication</w:t>
      </w:r>
      <w:r w:rsidR="002178CA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skills</w:t>
      </w:r>
      <w:r w:rsidR="002A034D">
        <w:rPr>
          <w:rFonts w:asciiTheme="minorHAnsi" w:eastAsia="Dotum" w:hAnsiTheme="minorHAnsi" w:cs="Calibri"/>
          <w:sz w:val="22"/>
          <w:szCs w:val="22"/>
          <w:lang w:val="en-AU"/>
        </w:rPr>
        <w:t xml:space="preserve">. </w:t>
      </w:r>
    </w:p>
    <w:p w:rsidR="00C16998" w:rsidRPr="003C1EE9" w:rsidRDefault="00C16998" w:rsidP="003C1EE9">
      <w:pPr>
        <w:spacing w:before="240"/>
        <w:jc w:val="both"/>
        <w:outlineLvl w:val="2"/>
        <w:rPr>
          <w:rFonts w:asciiTheme="minorHAnsi" w:eastAsia="Dotum" w:hAnsiTheme="minorHAnsi" w:cstheme="minorHAnsi"/>
          <w:sz w:val="28"/>
          <w:szCs w:val="28"/>
          <w:lang w:val="en-AU"/>
        </w:rPr>
      </w:pPr>
      <w:r w:rsidRPr="003C1EE9"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  <w:t xml:space="preserve">Primary </w:t>
      </w:r>
      <w:r w:rsidR="00072E29" w:rsidRPr="002D0CE3"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  <w:t xml:space="preserve">Job Purpose </w:t>
      </w:r>
    </w:p>
    <w:p w:rsidR="00461E7D" w:rsidRPr="003C1EE9" w:rsidRDefault="00461E7D" w:rsidP="003C1EE9">
      <w:pPr>
        <w:spacing w:before="240"/>
        <w:jc w:val="both"/>
        <w:outlineLvl w:val="2"/>
        <w:rPr>
          <w:rFonts w:asciiTheme="minorHAnsi" w:eastAsia="Dotum" w:hAnsiTheme="minorHAnsi" w:cs="Calibri"/>
          <w:sz w:val="22"/>
          <w:szCs w:val="22"/>
          <w:lang w:val="en-AU"/>
        </w:rPr>
      </w:pP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Although not exhaustive, </w:t>
      </w:r>
      <w:r w:rsidR="00964170" w:rsidRPr="003C1EE9">
        <w:rPr>
          <w:rFonts w:asciiTheme="minorHAnsi" w:eastAsia="Dotum" w:hAnsiTheme="minorHAnsi" w:cs="Calibri"/>
          <w:sz w:val="22"/>
          <w:szCs w:val="22"/>
          <w:lang w:val="en-AU"/>
        </w:rPr>
        <w:t>the duties and responsibilities of this position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</w:t>
      </w:r>
      <w:r w:rsidR="00F33918">
        <w:rPr>
          <w:rFonts w:asciiTheme="minorHAnsi" w:eastAsia="Dotum" w:hAnsiTheme="minorHAnsi" w:cs="Calibri"/>
          <w:sz w:val="22"/>
          <w:szCs w:val="22"/>
          <w:lang w:val="en-AU"/>
        </w:rPr>
        <w:t xml:space="preserve">may </w:t>
      </w:r>
      <w:r w:rsidR="00BF5D28">
        <w:rPr>
          <w:rFonts w:asciiTheme="minorHAnsi" w:eastAsia="Dotum" w:hAnsiTheme="minorHAnsi" w:cs="Calibri"/>
          <w:sz w:val="22"/>
          <w:szCs w:val="22"/>
          <w:lang w:val="en-AU"/>
        </w:rPr>
        <w:t>require you to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>:</w:t>
      </w:r>
    </w:p>
    <w:p w:rsidR="00461E7D" w:rsidRPr="002A034D" w:rsidRDefault="00461E7D" w:rsidP="003C1EE9">
      <w:pPr>
        <w:pStyle w:val="ListParagraph"/>
        <w:numPr>
          <w:ilvl w:val="0"/>
          <w:numId w:val="24"/>
        </w:numPr>
        <w:tabs>
          <w:tab w:val="left" w:pos="1560"/>
        </w:tabs>
        <w:spacing w:before="120"/>
        <w:ind w:right="-51"/>
        <w:jc w:val="both"/>
        <w:rPr>
          <w:rFonts w:asciiTheme="minorHAnsi" w:hAnsiTheme="minorHAnsi" w:cs="Calibri"/>
          <w:sz w:val="22"/>
          <w:szCs w:val="22"/>
        </w:rPr>
      </w:pPr>
      <w:r w:rsidRPr="00F33918">
        <w:rPr>
          <w:rFonts w:asciiTheme="minorHAnsi" w:eastAsia="Dotum" w:hAnsiTheme="minorHAnsi" w:cs="Calibri"/>
          <w:sz w:val="22"/>
          <w:szCs w:val="22"/>
          <w:lang w:val="en-AU"/>
        </w:rPr>
        <w:t>Manag</w:t>
      </w:r>
      <w:r w:rsidR="00F57E35" w:rsidRPr="00F33918">
        <w:rPr>
          <w:rFonts w:asciiTheme="minorHAnsi" w:eastAsia="Dotum" w:hAnsiTheme="minorHAnsi" w:cs="Calibri"/>
          <w:sz w:val="22"/>
          <w:szCs w:val="22"/>
          <w:lang w:val="en-AU"/>
        </w:rPr>
        <w:t>e</w:t>
      </w:r>
      <w:r w:rsidRPr="00F33918">
        <w:rPr>
          <w:rFonts w:asciiTheme="minorHAnsi" w:eastAsia="Dotum" w:hAnsiTheme="minorHAnsi" w:cs="Calibri"/>
          <w:sz w:val="22"/>
          <w:szCs w:val="22"/>
          <w:lang w:val="en-AU"/>
        </w:rPr>
        <w:t xml:space="preserve"> </w:t>
      </w:r>
      <w:r w:rsidR="002F68CA" w:rsidRPr="00F33918">
        <w:rPr>
          <w:rFonts w:asciiTheme="minorHAnsi" w:eastAsia="Dotum" w:hAnsiTheme="minorHAnsi" w:cs="Calibri"/>
          <w:sz w:val="22"/>
          <w:szCs w:val="22"/>
          <w:lang w:val="en-AU"/>
        </w:rPr>
        <w:t>contracts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, programs and </w:t>
      </w:r>
      <w:r w:rsidR="002F68CA">
        <w:rPr>
          <w:rFonts w:asciiTheme="minorHAnsi" w:eastAsia="Dotum" w:hAnsiTheme="minorHAnsi" w:cs="Calibri"/>
          <w:sz w:val="22"/>
          <w:szCs w:val="22"/>
          <w:lang w:val="en-AU"/>
        </w:rPr>
        <w:t>projects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in accordance with the objectives of the </w:t>
      </w:r>
      <w:r w:rsidRPr="003C1EE9">
        <w:rPr>
          <w:rFonts w:asciiTheme="minorHAnsi" w:eastAsia="Dotum" w:hAnsiTheme="minorHAnsi" w:cs="Calibri"/>
          <w:i/>
          <w:sz w:val="22"/>
          <w:szCs w:val="22"/>
          <w:lang w:val="en-AU"/>
        </w:rPr>
        <w:t>National Blood Agreement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and government policies</w:t>
      </w:r>
      <w:r w:rsidR="00C61FC1" w:rsidRPr="003C1EE9">
        <w:rPr>
          <w:rFonts w:asciiTheme="minorHAnsi" w:eastAsia="Dotum" w:hAnsiTheme="minorHAnsi" w:cs="Calibri"/>
          <w:sz w:val="22"/>
          <w:szCs w:val="22"/>
          <w:lang w:val="en-AU"/>
        </w:rPr>
        <w:t>;</w:t>
      </w:r>
    </w:p>
    <w:p w:rsidR="002A034D" w:rsidRPr="003C1EE9" w:rsidRDefault="001F157F" w:rsidP="003C1EE9">
      <w:pPr>
        <w:pStyle w:val="ListParagraph"/>
        <w:numPr>
          <w:ilvl w:val="0"/>
          <w:numId w:val="24"/>
        </w:numPr>
        <w:tabs>
          <w:tab w:val="left" w:pos="1560"/>
        </w:tabs>
        <w:spacing w:before="120"/>
        <w:ind w:right="-51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eastAsia="Dotum" w:hAnsiTheme="minorHAnsi" w:cs="Calibri"/>
          <w:sz w:val="22"/>
          <w:szCs w:val="22"/>
          <w:lang w:val="en-AU"/>
        </w:rPr>
        <w:t>Undertake</w:t>
      </w:r>
      <w:r w:rsidR="00F33918">
        <w:rPr>
          <w:rFonts w:asciiTheme="minorHAnsi" w:eastAsia="Dotum" w:hAnsiTheme="minorHAnsi" w:cs="Calibri"/>
          <w:sz w:val="22"/>
          <w:szCs w:val="22"/>
          <w:lang w:val="en-AU"/>
        </w:rPr>
        <w:t xml:space="preserve"> the development</w:t>
      </w:r>
      <w:r w:rsidR="002A034D">
        <w:rPr>
          <w:rFonts w:asciiTheme="minorHAnsi" w:eastAsia="Dotum" w:hAnsiTheme="minorHAnsi" w:cs="Calibri"/>
          <w:sz w:val="22"/>
          <w:szCs w:val="22"/>
          <w:lang w:val="en-AU"/>
        </w:rPr>
        <w:t>, management and monitoring</w:t>
      </w:r>
      <w:r w:rsidR="00F33918">
        <w:rPr>
          <w:rFonts w:asciiTheme="minorHAnsi" w:eastAsia="Dotum" w:hAnsiTheme="minorHAnsi" w:cs="Calibri"/>
          <w:sz w:val="22"/>
          <w:szCs w:val="22"/>
          <w:lang w:val="en-AU"/>
        </w:rPr>
        <w:t xml:space="preserve"> of </w:t>
      </w:r>
      <w:r>
        <w:rPr>
          <w:rFonts w:asciiTheme="minorHAnsi" w:eastAsia="Dotum" w:hAnsiTheme="minorHAnsi" w:cs="Calibri"/>
          <w:sz w:val="22"/>
          <w:szCs w:val="22"/>
          <w:lang w:val="en-AU"/>
        </w:rPr>
        <w:t xml:space="preserve">supply and </w:t>
      </w:r>
      <w:r w:rsidR="00F33918">
        <w:rPr>
          <w:rFonts w:asciiTheme="minorHAnsi" w:eastAsia="Dotum" w:hAnsiTheme="minorHAnsi" w:cs="Calibri"/>
          <w:sz w:val="22"/>
          <w:szCs w:val="22"/>
          <w:lang w:val="en-AU"/>
        </w:rPr>
        <w:t>demand plans for blood products</w:t>
      </w:r>
      <w:r>
        <w:rPr>
          <w:rFonts w:asciiTheme="minorHAnsi" w:eastAsia="Dotum" w:hAnsiTheme="minorHAnsi" w:cs="Calibri"/>
          <w:sz w:val="22"/>
          <w:szCs w:val="22"/>
          <w:lang w:val="en-AU"/>
        </w:rPr>
        <w:t>;</w:t>
      </w:r>
    </w:p>
    <w:p w:rsidR="00870587" w:rsidRPr="003C1EE9" w:rsidRDefault="00870587" w:rsidP="00870587">
      <w:pPr>
        <w:pStyle w:val="ListParagraph"/>
        <w:numPr>
          <w:ilvl w:val="0"/>
          <w:numId w:val="24"/>
        </w:numPr>
        <w:tabs>
          <w:tab w:val="left" w:pos="1560"/>
        </w:tabs>
        <w:spacing w:before="120"/>
        <w:ind w:right="-51"/>
        <w:jc w:val="both"/>
        <w:rPr>
          <w:rFonts w:asciiTheme="minorHAnsi" w:hAnsiTheme="minorHAnsi" w:cs="Calibri"/>
          <w:sz w:val="22"/>
          <w:szCs w:val="22"/>
        </w:rPr>
      </w:pP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Work in a collaborative manner as a member of a team and </w:t>
      </w:r>
      <w:r>
        <w:rPr>
          <w:rFonts w:asciiTheme="minorHAnsi" w:eastAsia="Dotum" w:hAnsiTheme="minorHAnsi" w:cs="Calibri"/>
          <w:sz w:val="22"/>
          <w:szCs w:val="22"/>
          <w:lang w:val="en-AU"/>
        </w:rPr>
        <w:t>establish, implement, monitor and review contract performance</w:t>
      </w:r>
      <w:r w:rsidR="00F33918">
        <w:rPr>
          <w:rFonts w:asciiTheme="minorHAnsi" w:eastAsia="Dotum" w:hAnsiTheme="minorHAnsi" w:cs="Calibri"/>
          <w:sz w:val="22"/>
          <w:szCs w:val="22"/>
          <w:lang w:val="en-AU"/>
        </w:rPr>
        <w:t xml:space="preserve"> and supply</w:t>
      </w:r>
      <w:r w:rsidR="007560D8">
        <w:rPr>
          <w:rFonts w:asciiTheme="minorHAnsi" w:eastAsia="Dotum" w:hAnsiTheme="minorHAnsi" w:cs="Calibri"/>
          <w:sz w:val="22"/>
          <w:szCs w:val="22"/>
          <w:lang w:val="en-AU"/>
        </w:rPr>
        <w:t xml:space="preserve"> risk management strategies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>;</w:t>
      </w:r>
    </w:p>
    <w:p w:rsidR="00461E7D" w:rsidRPr="003C1EE9" w:rsidRDefault="00205483" w:rsidP="003C1EE9">
      <w:pPr>
        <w:pStyle w:val="ListParagraph"/>
        <w:numPr>
          <w:ilvl w:val="0"/>
          <w:numId w:val="24"/>
        </w:numPr>
        <w:tabs>
          <w:tab w:val="left" w:pos="1560"/>
        </w:tabs>
        <w:spacing w:before="120"/>
        <w:ind w:right="-51"/>
        <w:jc w:val="both"/>
        <w:rPr>
          <w:rFonts w:asciiTheme="minorHAnsi" w:hAnsiTheme="minorHAnsi" w:cs="Calibri"/>
          <w:sz w:val="22"/>
          <w:szCs w:val="22"/>
        </w:rPr>
      </w:pP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>Assist in</w:t>
      </w:r>
      <w:r w:rsidR="001B2475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</w:t>
      </w:r>
      <w:r w:rsidR="001B2475" w:rsidRPr="00F33918">
        <w:rPr>
          <w:rFonts w:asciiTheme="minorHAnsi" w:eastAsia="Dotum" w:hAnsiTheme="minorHAnsi" w:cs="Calibri"/>
          <w:sz w:val="22"/>
          <w:szCs w:val="22"/>
          <w:lang w:val="en-AU"/>
        </w:rPr>
        <w:t>c</w:t>
      </w:r>
      <w:r w:rsidR="00461E7D" w:rsidRPr="00F33918">
        <w:rPr>
          <w:rFonts w:asciiTheme="minorHAnsi" w:eastAsia="Dotum" w:hAnsiTheme="minorHAnsi" w:cs="Calibri"/>
          <w:sz w:val="22"/>
          <w:szCs w:val="22"/>
          <w:lang w:val="en-AU"/>
        </w:rPr>
        <w:t>oordinati</w:t>
      </w:r>
      <w:r w:rsidRPr="00F33918">
        <w:rPr>
          <w:rFonts w:asciiTheme="minorHAnsi" w:eastAsia="Dotum" w:hAnsiTheme="minorHAnsi" w:cs="Calibri"/>
          <w:sz w:val="22"/>
          <w:szCs w:val="22"/>
          <w:lang w:val="en-AU"/>
        </w:rPr>
        <w:t>ng</w:t>
      </w:r>
      <w:r w:rsidR="00461E7D" w:rsidRPr="00F33918">
        <w:rPr>
          <w:rFonts w:asciiTheme="minorHAnsi" w:eastAsia="Dotum" w:hAnsiTheme="minorHAnsi" w:cs="Calibri"/>
          <w:sz w:val="22"/>
          <w:szCs w:val="22"/>
          <w:lang w:val="en-AU"/>
        </w:rPr>
        <w:t xml:space="preserve"> and manag</w:t>
      </w:r>
      <w:r w:rsidRPr="00F33918">
        <w:rPr>
          <w:rFonts w:asciiTheme="minorHAnsi" w:eastAsia="Dotum" w:hAnsiTheme="minorHAnsi" w:cs="Calibri"/>
          <w:sz w:val="22"/>
          <w:szCs w:val="22"/>
          <w:lang w:val="en-AU"/>
        </w:rPr>
        <w:t>ing</w:t>
      </w:r>
      <w:r w:rsidR="001B2475" w:rsidRPr="00F33918">
        <w:rPr>
          <w:rFonts w:asciiTheme="minorHAnsi" w:eastAsia="Dotum" w:hAnsiTheme="minorHAnsi" w:cs="Calibri"/>
          <w:sz w:val="22"/>
          <w:szCs w:val="22"/>
          <w:lang w:val="en-AU"/>
        </w:rPr>
        <w:t xml:space="preserve"> </w:t>
      </w:r>
      <w:r w:rsidR="00F5282E" w:rsidRPr="00F33918">
        <w:rPr>
          <w:rFonts w:asciiTheme="minorHAnsi" w:eastAsia="Dotum" w:hAnsiTheme="minorHAnsi" w:cs="Calibri"/>
          <w:sz w:val="22"/>
          <w:szCs w:val="22"/>
          <w:lang w:val="en-AU"/>
        </w:rPr>
        <w:t>procurement</w:t>
      </w:r>
      <w:r w:rsidR="00F5282E">
        <w:rPr>
          <w:rFonts w:asciiTheme="minorHAnsi" w:eastAsia="Dotum" w:hAnsiTheme="minorHAnsi" w:cs="Calibri"/>
          <w:sz w:val="22"/>
          <w:szCs w:val="22"/>
          <w:lang w:val="en-AU"/>
        </w:rPr>
        <w:t xml:space="preserve"> processes</w:t>
      </w:r>
      <w:r w:rsidR="00C61FC1" w:rsidRPr="003C1EE9">
        <w:rPr>
          <w:rFonts w:asciiTheme="minorHAnsi" w:eastAsia="Dotum" w:hAnsiTheme="minorHAnsi" w:cs="Calibri"/>
          <w:sz w:val="22"/>
          <w:szCs w:val="22"/>
          <w:lang w:val="en-AU"/>
        </w:rPr>
        <w:t>;</w:t>
      </w:r>
    </w:p>
    <w:p w:rsidR="00461E7D" w:rsidRPr="003C1EE9" w:rsidRDefault="00205483" w:rsidP="003C1EE9">
      <w:pPr>
        <w:pStyle w:val="ListParagraph"/>
        <w:numPr>
          <w:ilvl w:val="0"/>
          <w:numId w:val="24"/>
        </w:numPr>
        <w:tabs>
          <w:tab w:val="left" w:pos="1560"/>
        </w:tabs>
        <w:spacing w:before="120"/>
        <w:ind w:right="-51"/>
        <w:jc w:val="both"/>
        <w:rPr>
          <w:rFonts w:asciiTheme="minorHAnsi" w:hAnsiTheme="minorHAnsi" w:cs="Calibri"/>
          <w:sz w:val="22"/>
          <w:szCs w:val="22"/>
        </w:rPr>
      </w:pP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Propose and </w:t>
      </w:r>
      <w:r w:rsidR="002178CA" w:rsidRPr="003C1EE9">
        <w:rPr>
          <w:rFonts w:asciiTheme="minorHAnsi" w:eastAsia="Dotum" w:hAnsiTheme="minorHAnsi" w:cs="Calibri"/>
          <w:sz w:val="22"/>
          <w:szCs w:val="22"/>
          <w:lang w:val="en-AU"/>
        </w:rPr>
        <w:t>implement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</w:t>
      </w:r>
      <w:r w:rsidR="00461E7D" w:rsidRPr="003C1EE9">
        <w:rPr>
          <w:rFonts w:asciiTheme="minorHAnsi" w:eastAsia="Dotum" w:hAnsiTheme="minorHAnsi" w:cs="Calibri"/>
          <w:sz w:val="22"/>
          <w:szCs w:val="22"/>
          <w:lang w:val="en-AU"/>
        </w:rPr>
        <w:t>innovation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>s</w:t>
      </w:r>
      <w:r w:rsidR="00461E7D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within </w:t>
      </w:r>
      <w:r w:rsidR="00461E7D" w:rsidRPr="003C1EE9">
        <w:rPr>
          <w:rFonts w:asciiTheme="minorHAnsi" w:eastAsia="Dotum" w:hAnsiTheme="minorHAnsi" w:cs="Calibri"/>
          <w:sz w:val="22"/>
          <w:szCs w:val="22"/>
          <w:lang w:val="en-AU"/>
        </w:rPr>
        <w:t>a culture of continuous improvement</w:t>
      </w:r>
      <w:r w:rsidR="00C61FC1" w:rsidRPr="003C1EE9">
        <w:rPr>
          <w:rFonts w:asciiTheme="minorHAnsi" w:eastAsia="Dotum" w:hAnsiTheme="minorHAnsi" w:cs="Calibri"/>
          <w:sz w:val="22"/>
          <w:szCs w:val="22"/>
          <w:lang w:val="en-AU"/>
        </w:rPr>
        <w:t>;</w:t>
      </w:r>
    </w:p>
    <w:p w:rsidR="00A0655A" w:rsidRPr="003C1EE9" w:rsidRDefault="00A0655A" w:rsidP="003C1EE9">
      <w:pPr>
        <w:pStyle w:val="ListParagraph"/>
        <w:numPr>
          <w:ilvl w:val="0"/>
          <w:numId w:val="24"/>
        </w:numPr>
        <w:tabs>
          <w:tab w:val="left" w:pos="1560"/>
        </w:tabs>
        <w:spacing w:before="120"/>
        <w:ind w:right="-51"/>
        <w:jc w:val="both"/>
        <w:rPr>
          <w:rFonts w:asciiTheme="minorHAnsi" w:eastAsia="Dotum" w:hAnsiTheme="minorHAnsi" w:cs="Calibri"/>
          <w:sz w:val="22"/>
          <w:szCs w:val="22"/>
          <w:lang w:val="en-AU"/>
        </w:rPr>
      </w:pP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Prepare papers, </w:t>
      </w:r>
      <w:r w:rsidR="00F33918">
        <w:rPr>
          <w:rFonts w:asciiTheme="minorHAnsi" w:eastAsia="Dotum" w:hAnsiTheme="minorHAnsi" w:cs="Calibri"/>
          <w:sz w:val="22"/>
          <w:szCs w:val="22"/>
          <w:lang w:val="en-AU"/>
        </w:rPr>
        <w:t xml:space="preserve">reports, briefs, 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>minutes, presentations and correspondence;</w:t>
      </w:r>
    </w:p>
    <w:p w:rsidR="00A0655A" w:rsidRPr="003C1EE9" w:rsidRDefault="00A0655A" w:rsidP="003C1EE9">
      <w:pPr>
        <w:pStyle w:val="ListParagraph"/>
        <w:numPr>
          <w:ilvl w:val="0"/>
          <w:numId w:val="24"/>
        </w:numPr>
        <w:tabs>
          <w:tab w:val="left" w:pos="1560"/>
        </w:tabs>
        <w:spacing w:before="120"/>
        <w:ind w:right="-51"/>
        <w:jc w:val="both"/>
        <w:rPr>
          <w:rFonts w:asciiTheme="minorHAnsi" w:eastAsia="Dotum" w:hAnsiTheme="minorHAnsi" w:cs="Calibri"/>
          <w:sz w:val="22"/>
          <w:szCs w:val="22"/>
          <w:lang w:val="en-AU"/>
        </w:rPr>
      </w:pP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>Undertake detailed analysis of reports</w:t>
      </w:r>
      <w:r w:rsidR="00F33918">
        <w:rPr>
          <w:rFonts w:asciiTheme="minorHAnsi" w:eastAsia="Dotum" w:hAnsiTheme="minorHAnsi" w:cs="Calibri"/>
          <w:sz w:val="22"/>
          <w:szCs w:val="22"/>
          <w:lang w:val="en-AU"/>
        </w:rPr>
        <w:t>, data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and proposals and formulate recommendations; </w:t>
      </w:r>
    </w:p>
    <w:p w:rsidR="00461E7D" w:rsidRPr="003C1EE9" w:rsidRDefault="00461E7D" w:rsidP="003C1EE9">
      <w:pPr>
        <w:pStyle w:val="ListParagraph"/>
        <w:numPr>
          <w:ilvl w:val="0"/>
          <w:numId w:val="24"/>
        </w:numPr>
        <w:tabs>
          <w:tab w:val="left" w:pos="1560"/>
        </w:tabs>
        <w:spacing w:before="120"/>
        <w:ind w:right="-51"/>
        <w:jc w:val="both"/>
        <w:rPr>
          <w:rFonts w:asciiTheme="minorHAnsi" w:eastAsia="Dotum" w:hAnsiTheme="minorHAnsi" w:cs="Calibri"/>
          <w:sz w:val="22"/>
          <w:szCs w:val="22"/>
          <w:lang w:val="en-AU"/>
        </w:rPr>
      </w:pP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Build effective relationships and </w:t>
      </w:r>
      <w:r w:rsidR="00205483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achieve 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>negotiati</w:t>
      </w:r>
      <w:r w:rsidR="00205483" w:rsidRPr="003C1EE9">
        <w:rPr>
          <w:rFonts w:asciiTheme="minorHAnsi" w:eastAsia="Dotum" w:hAnsiTheme="minorHAnsi" w:cs="Calibri"/>
          <w:sz w:val="22"/>
          <w:szCs w:val="22"/>
          <w:lang w:val="en-AU"/>
        </w:rPr>
        <w:t>on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outcomes with internal and external stakeholders</w:t>
      </w:r>
      <w:r w:rsidR="00C61FC1" w:rsidRPr="003C1EE9">
        <w:rPr>
          <w:rFonts w:asciiTheme="minorHAnsi" w:eastAsia="Dotum" w:hAnsiTheme="minorHAnsi" w:cs="Calibri"/>
          <w:sz w:val="22"/>
          <w:szCs w:val="22"/>
          <w:lang w:val="en-AU"/>
        </w:rPr>
        <w:t>;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</w:t>
      </w:r>
      <w:r w:rsidR="00206028" w:rsidRPr="003C1EE9">
        <w:rPr>
          <w:rFonts w:asciiTheme="minorHAnsi" w:eastAsia="Dotum" w:hAnsiTheme="minorHAnsi" w:cs="Calibri"/>
          <w:sz w:val="22"/>
          <w:szCs w:val="22"/>
          <w:lang w:val="en-AU"/>
        </w:rPr>
        <w:t>and</w:t>
      </w:r>
    </w:p>
    <w:p w:rsidR="00F33918" w:rsidRDefault="00205483" w:rsidP="00F33918">
      <w:pPr>
        <w:pStyle w:val="ListParagraph"/>
        <w:numPr>
          <w:ilvl w:val="0"/>
          <w:numId w:val="24"/>
        </w:numPr>
        <w:tabs>
          <w:tab w:val="left" w:pos="1560"/>
        </w:tabs>
        <w:spacing w:before="120"/>
        <w:ind w:right="-51"/>
        <w:jc w:val="both"/>
        <w:rPr>
          <w:rFonts w:asciiTheme="minorHAnsi" w:eastAsia="Dotum" w:hAnsiTheme="minorHAnsi" w:cs="Calibri"/>
          <w:sz w:val="22"/>
          <w:szCs w:val="22"/>
          <w:lang w:val="en-AU"/>
        </w:rPr>
      </w:pP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>C</w:t>
      </w:r>
      <w:r w:rsidR="00461E7D" w:rsidRPr="003C1EE9">
        <w:rPr>
          <w:rFonts w:asciiTheme="minorHAnsi" w:eastAsia="Dotum" w:hAnsiTheme="minorHAnsi" w:cs="Calibri"/>
          <w:sz w:val="22"/>
          <w:szCs w:val="22"/>
          <w:lang w:val="en-AU"/>
        </w:rPr>
        <w:t>ontribut</w:t>
      </w:r>
      <w:r w:rsidR="005B6BC8" w:rsidRPr="003C1EE9">
        <w:rPr>
          <w:rFonts w:asciiTheme="minorHAnsi" w:eastAsia="Dotum" w:hAnsiTheme="minorHAnsi" w:cs="Calibri"/>
          <w:sz w:val="22"/>
          <w:szCs w:val="22"/>
          <w:lang w:val="en-AU"/>
        </w:rPr>
        <w:t>e</w:t>
      </w:r>
      <w:r w:rsidR="00461E7D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to 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NBA </w:t>
      </w:r>
      <w:r w:rsidR="00461E7D" w:rsidRPr="003C1EE9">
        <w:rPr>
          <w:rFonts w:asciiTheme="minorHAnsi" w:eastAsia="Dotum" w:hAnsiTheme="minorHAnsi" w:cs="Calibri"/>
          <w:sz w:val="22"/>
          <w:szCs w:val="22"/>
          <w:lang w:val="en-AU"/>
        </w:rPr>
        <w:t>organisational strategy and culture</w:t>
      </w:r>
      <w:r w:rsidR="00206028" w:rsidRPr="003C1EE9">
        <w:rPr>
          <w:rFonts w:asciiTheme="minorHAnsi" w:eastAsia="Dotum" w:hAnsiTheme="minorHAnsi" w:cs="Calibri"/>
          <w:sz w:val="22"/>
          <w:szCs w:val="22"/>
          <w:lang w:val="en-AU"/>
        </w:rPr>
        <w:t>.</w:t>
      </w:r>
    </w:p>
    <w:p w:rsidR="00B52223" w:rsidRPr="00F33918" w:rsidRDefault="00B52223" w:rsidP="00F33918">
      <w:pPr>
        <w:tabs>
          <w:tab w:val="left" w:pos="1560"/>
        </w:tabs>
        <w:spacing w:before="120"/>
        <w:ind w:right="-51"/>
        <w:jc w:val="both"/>
        <w:rPr>
          <w:rFonts w:asciiTheme="minorHAnsi" w:eastAsia="Dotum" w:hAnsiTheme="minorHAnsi" w:cs="Calibri"/>
          <w:sz w:val="22"/>
          <w:szCs w:val="22"/>
          <w:lang w:val="en-AU"/>
        </w:rPr>
      </w:pPr>
      <w:r w:rsidRPr="00F33918"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  <w:lastRenderedPageBreak/>
        <w:t xml:space="preserve">Working in the NBA </w:t>
      </w:r>
    </w:p>
    <w:p w:rsidR="00964170" w:rsidRPr="003C1EE9" w:rsidRDefault="00964170" w:rsidP="003C1EE9">
      <w:pPr>
        <w:spacing w:before="240"/>
        <w:jc w:val="both"/>
        <w:outlineLvl w:val="2"/>
        <w:rPr>
          <w:rFonts w:asciiTheme="minorHAnsi" w:eastAsia="Dotum" w:hAnsiTheme="minorHAnsi" w:cs="Calibri"/>
          <w:sz w:val="22"/>
          <w:szCs w:val="22"/>
          <w:lang w:val="en-AU"/>
        </w:rPr>
      </w:pP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>All NBA o</w:t>
      </w:r>
      <w:r w:rsidR="00B52223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fficers are expected to actively and willingly participate in high level, organisation-wide responsibilities and administrative support activities. Officers </w:t>
      </w:r>
      <w:r w:rsidR="003C1D2D" w:rsidRPr="003C1EE9">
        <w:rPr>
          <w:rFonts w:asciiTheme="minorHAnsi" w:eastAsia="Dotum" w:hAnsiTheme="minorHAnsi" w:cs="Calibri"/>
          <w:sz w:val="22"/>
          <w:szCs w:val="22"/>
          <w:lang w:val="en-AU"/>
        </w:rPr>
        <w:t>are</w:t>
      </w:r>
      <w:r w:rsidR="00B52223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required to </w:t>
      </w:r>
      <w:r w:rsidR="003C1D2D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operate flexibly </w:t>
      </w:r>
      <w:r w:rsidR="005D0EF0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and </w:t>
      </w:r>
      <w:r w:rsidR="00B52223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exercise higher order leadership skills </w:t>
      </w:r>
      <w:r w:rsidR="0014688D" w:rsidRPr="003C1EE9">
        <w:rPr>
          <w:rFonts w:asciiTheme="minorHAnsi" w:eastAsia="Dotum" w:hAnsiTheme="minorHAnsi" w:cs="Calibri"/>
          <w:sz w:val="22"/>
          <w:szCs w:val="22"/>
          <w:lang w:val="en-AU"/>
        </w:rPr>
        <w:t>as well as</w:t>
      </w:r>
      <w:r w:rsidR="00B52223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directly undertake lower order independent work when necessary to get the job done. This </w:t>
      </w:r>
      <w:r w:rsidR="0014688D" w:rsidRPr="003C1EE9">
        <w:rPr>
          <w:rFonts w:asciiTheme="minorHAnsi" w:eastAsia="Dotum" w:hAnsiTheme="minorHAnsi" w:cs="Calibri"/>
          <w:sz w:val="22"/>
          <w:szCs w:val="22"/>
          <w:lang w:val="en-AU"/>
        </w:rPr>
        <w:t>reflects</w:t>
      </w:r>
      <w:r w:rsidR="00B52223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the </w:t>
      </w:r>
      <w:r w:rsidR="003C1D2D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nature of the NBA </w:t>
      </w:r>
      <w:r w:rsidR="0014688D" w:rsidRPr="003C1EE9">
        <w:rPr>
          <w:rFonts w:asciiTheme="minorHAnsi" w:eastAsia="Dotum" w:hAnsiTheme="minorHAnsi" w:cs="Calibri"/>
          <w:sz w:val="22"/>
          <w:szCs w:val="22"/>
          <w:lang w:val="en-AU"/>
        </w:rPr>
        <w:t>as</w:t>
      </w:r>
      <w:r w:rsidR="003C1D2D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a relatively </w:t>
      </w:r>
      <w:r w:rsidR="00B52223" w:rsidRPr="003C1EE9">
        <w:rPr>
          <w:rFonts w:asciiTheme="minorHAnsi" w:eastAsia="Dotum" w:hAnsiTheme="minorHAnsi" w:cs="Calibri"/>
          <w:sz w:val="22"/>
          <w:szCs w:val="22"/>
          <w:lang w:val="en-AU"/>
        </w:rPr>
        <w:t>small</w:t>
      </w:r>
      <w:r w:rsidR="003C1D2D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, </w:t>
      </w:r>
      <w:r w:rsidR="00B52223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specialist </w:t>
      </w:r>
      <w:r w:rsidR="003C1D2D" w:rsidRPr="003C1EE9">
        <w:rPr>
          <w:rFonts w:asciiTheme="minorHAnsi" w:eastAsia="Dotum" w:hAnsiTheme="minorHAnsi" w:cs="Calibri"/>
          <w:sz w:val="22"/>
          <w:szCs w:val="22"/>
          <w:lang w:val="en-AU"/>
        </w:rPr>
        <w:t>Agency</w:t>
      </w:r>
      <w:r w:rsidR="00B52223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and our 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>limited capacity</w:t>
      </w:r>
      <w:r w:rsidR="00B52223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to backfill vacant positions for short periods </w:t>
      </w:r>
      <w:r w:rsidR="0014688D" w:rsidRPr="003C1EE9">
        <w:rPr>
          <w:rFonts w:asciiTheme="minorHAnsi" w:eastAsia="Dotum" w:hAnsiTheme="minorHAnsi" w:cs="Calibri"/>
          <w:sz w:val="22"/>
          <w:szCs w:val="22"/>
          <w:lang w:val="en-AU"/>
        </w:rPr>
        <w:t>within the limits of</w:t>
      </w:r>
      <w:r w:rsidR="002178CA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</w:t>
      </w:r>
      <w:r w:rsidR="00072E29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available </w:t>
      </w:r>
      <w:r w:rsidR="002178CA" w:rsidRPr="003C1EE9">
        <w:rPr>
          <w:rFonts w:asciiTheme="minorHAnsi" w:eastAsia="Dotum" w:hAnsiTheme="minorHAnsi" w:cs="Calibri"/>
          <w:sz w:val="22"/>
          <w:szCs w:val="22"/>
          <w:lang w:val="en-AU"/>
        </w:rPr>
        <w:t>financ</w:t>
      </w:r>
      <w:r w:rsidR="00072E29" w:rsidRPr="003C1EE9">
        <w:rPr>
          <w:rFonts w:asciiTheme="minorHAnsi" w:eastAsia="Dotum" w:hAnsiTheme="minorHAnsi" w:cs="Calibri"/>
          <w:sz w:val="22"/>
          <w:szCs w:val="22"/>
          <w:lang w:val="en-AU"/>
        </w:rPr>
        <w:t>e</w:t>
      </w:r>
      <w:r w:rsidR="002178CA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and human resources</w:t>
      </w:r>
      <w:r w:rsidR="003C45B0">
        <w:rPr>
          <w:rFonts w:asciiTheme="minorHAnsi" w:eastAsia="Dotum" w:hAnsiTheme="minorHAnsi" w:cs="Calibri"/>
          <w:sz w:val="22"/>
          <w:szCs w:val="22"/>
          <w:lang w:val="en-AU"/>
        </w:rPr>
        <w:t xml:space="preserve">. </w:t>
      </w:r>
      <w:r w:rsidR="0014688D" w:rsidRPr="003C1EE9">
        <w:rPr>
          <w:rFonts w:asciiTheme="minorHAnsi" w:eastAsia="Dotum" w:hAnsiTheme="minorHAnsi" w:cs="Calibri"/>
          <w:sz w:val="22"/>
          <w:szCs w:val="22"/>
          <w:lang w:val="en-AU"/>
        </w:rPr>
        <w:t>To recognise</w:t>
      </w:r>
      <w:r w:rsidR="00B52223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these circumstances, </w:t>
      </w:r>
      <w:r w:rsidR="0014688D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the NBA Enterprise Agreement </w:t>
      </w:r>
      <w:r w:rsidR="00072E29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provides for an annual </w:t>
      </w:r>
      <w:r w:rsidR="00B52223" w:rsidRPr="003C1EE9">
        <w:rPr>
          <w:rFonts w:asciiTheme="minorHAnsi" w:eastAsia="Dotum" w:hAnsiTheme="minorHAnsi" w:cs="Calibri"/>
          <w:sz w:val="22"/>
          <w:szCs w:val="22"/>
          <w:lang w:val="en-AU"/>
        </w:rPr>
        <w:t>payment of $1,000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</w:t>
      </w:r>
      <w:r w:rsidR="00072E29" w:rsidRPr="003C1EE9">
        <w:rPr>
          <w:rFonts w:asciiTheme="minorHAnsi" w:eastAsia="Dotum" w:hAnsiTheme="minorHAnsi" w:cs="Calibri"/>
          <w:sz w:val="22"/>
          <w:szCs w:val="22"/>
          <w:lang w:val="en-AU"/>
        </w:rPr>
        <w:t>to officers, subject to certain conditions</w:t>
      </w:r>
      <w:r w:rsidR="00B52223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. </w:t>
      </w:r>
    </w:p>
    <w:p w:rsidR="00B52223" w:rsidRPr="003C1EE9" w:rsidRDefault="00072E29" w:rsidP="003C1EE9">
      <w:pPr>
        <w:spacing w:before="240"/>
        <w:jc w:val="both"/>
        <w:outlineLvl w:val="2"/>
        <w:rPr>
          <w:rFonts w:asciiTheme="minorHAnsi" w:eastAsia="Dotum" w:hAnsiTheme="minorHAnsi" w:cs="Calibri"/>
          <w:sz w:val="22"/>
          <w:szCs w:val="22"/>
          <w:lang w:val="en-AU"/>
        </w:rPr>
      </w:pP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>Having regard to the flexible work requirements outlined above</w:t>
      </w:r>
      <w:r w:rsidR="00E951B7" w:rsidRPr="003C1EE9">
        <w:rPr>
          <w:rFonts w:asciiTheme="minorHAnsi" w:eastAsia="Dotum" w:hAnsiTheme="minorHAnsi" w:cs="Calibri"/>
          <w:sz w:val="22"/>
          <w:szCs w:val="22"/>
          <w:lang w:val="en-AU"/>
        </w:rPr>
        <w:t>, the duties</w:t>
      </w:r>
      <w:r w:rsidR="00964170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and </w:t>
      </w:r>
      <w:r w:rsidR="00B52223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responsibilities in this 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>J</w:t>
      </w:r>
      <w:r w:rsidR="00B52223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ob 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>D</w:t>
      </w:r>
      <w:r w:rsidR="00B52223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escription are subject to change and may be modified at any time for operational requirements. </w:t>
      </w:r>
    </w:p>
    <w:p w:rsidR="007E19A1" w:rsidRPr="002D0CE3" w:rsidRDefault="007E19A1">
      <w:pPr>
        <w:spacing w:before="240"/>
        <w:jc w:val="both"/>
        <w:outlineLvl w:val="2"/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</w:pPr>
      <w:r w:rsidRPr="002D0CE3"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  <w:t xml:space="preserve">Selection </w:t>
      </w:r>
      <w:r w:rsidR="00072E29" w:rsidRPr="002D0CE3"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  <w:t>Criteria</w:t>
      </w:r>
    </w:p>
    <w:p w:rsidR="005B6BC8" w:rsidRPr="003C1EE9" w:rsidRDefault="00964170" w:rsidP="003C1EE9">
      <w:pPr>
        <w:spacing w:before="240"/>
        <w:jc w:val="both"/>
        <w:outlineLvl w:val="2"/>
        <w:rPr>
          <w:rFonts w:asciiTheme="minorHAnsi" w:hAnsiTheme="minorHAnsi"/>
          <w:color w:val="1F497D"/>
        </w:rPr>
      </w:pP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>The NBA applies a standard approach to the selection criteria for all positions</w:t>
      </w:r>
      <w:r w:rsidR="00072E29" w:rsidRPr="003C1EE9">
        <w:rPr>
          <w:rFonts w:asciiTheme="minorHAnsi" w:eastAsia="Dotum" w:hAnsiTheme="minorHAnsi" w:cs="Calibri"/>
          <w:sz w:val="22"/>
          <w:szCs w:val="22"/>
          <w:lang w:val="en-AU"/>
        </w:rPr>
        <w:t>.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</w:t>
      </w:r>
      <w:r w:rsidR="00BF5D28">
        <w:rPr>
          <w:rFonts w:asciiTheme="minorHAnsi" w:eastAsia="Dotum" w:hAnsiTheme="minorHAnsi" w:cs="Calibri"/>
          <w:sz w:val="22"/>
          <w:szCs w:val="22"/>
          <w:lang w:val="en-AU"/>
        </w:rPr>
        <w:t>The suitability of a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pplicants </w:t>
      </w:r>
      <w:r w:rsidR="00BF5D28">
        <w:rPr>
          <w:rFonts w:asciiTheme="minorHAnsi" w:eastAsia="Dotum" w:hAnsiTheme="minorHAnsi" w:cs="Calibri"/>
          <w:sz w:val="22"/>
          <w:szCs w:val="22"/>
          <w:lang w:val="en-AU"/>
        </w:rPr>
        <w:t>is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considered based on the Australian Public Service Integrated Leadership System (ILS), </w:t>
      </w:r>
      <w:r w:rsidR="00217A86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their current </w:t>
      </w:r>
      <w:r w:rsidR="00184D89" w:rsidRPr="003C1EE9">
        <w:rPr>
          <w:rFonts w:asciiTheme="minorHAnsi" w:eastAsia="Dotum" w:hAnsiTheme="minorHAnsi" w:cs="Calibri"/>
          <w:sz w:val="22"/>
          <w:szCs w:val="22"/>
          <w:lang w:val="en-AU"/>
        </w:rPr>
        <w:t>and</w:t>
      </w:r>
      <w:r w:rsidR="00217A86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potential </w:t>
      </w:r>
      <w:r w:rsidR="00072E29" w:rsidRPr="003C1EE9">
        <w:rPr>
          <w:rFonts w:asciiTheme="minorHAnsi" w:eastAsia="Dotum" w:hAnsiTheme="minorHAnsi" w:cs="Calibri"/>
          <w:sz w:val="22"/>
          <w:szCs w:val="22"/>
          <w:lang w:val="en-AU"/>
        </w:rPr>
        <w:t>ability</w:t>
      </w:r>
      <w:r w:rsidR="00217A86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to perform the </w:t>
      </w:r>
      <w:r w:rsidR="00072E29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duties of a </w:t>
      </w:r>
      <w:r w:rsidR="00217A86" w:rsidRPr="003C1EE9">
        <w:rPr>
          <w:rFonts w:asciiTheme="minorHAnsi" w:eastAsia="Dotum" w:hAnsiTheme="minorHAnsi" w:cs="Calibri"/>
          <w:sz w:val="22"/>
          <w:szCs w:val="22"/>
          <w:lang w:val="en-AU"/>
        </w:rPr>
        <w:t>particular position</w:t>
      </w:r>
      <w:r w:rsidR="00072E29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at the level required</w:t>
      </w:r>
      <w:r w:rsidR="00217A86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, and their likely contribution to their work team and the NBA as a whole.  </w:t>
      </w:r>
      <w:r w:rsidR="00217A86" w:rsidRPr="002D0CE3">
        <w:rPr>
          <w:rFonts w:asciiTheme="minorHAnsi" w:eastAsia="Dotum" w:hAnsiTheme="minorHAnsi" w:cs="Calibri"/>
          <w:sz w:val="22"/>
          <w:szCs w:val="22"/>
          <w:lang w:val="en-AU"/>
        </w:rPr>
        <w:t xml:space="preserve">In preparing your application, you are encouraged to </w:t>
      </w:r>
      <w:r w:rsidR="00072E29" w:rsidRPr="002D0CE3">
        <w:rPr>
          <w:rFonts w:asciiTheme="minorHAnsi" w:eastAsia="Dotum" w:hAnsiTheme="minorHAnsi" w:cs="Calibri"/>
          <w:sz w:val="22"/>
          <w:szCs w:val="22"/>
          <w:lang w:val="en-AU"/>
        </w:rPr>
        <w:t>consider</w:t>
      </w:r>
      <w:r w:rsidR="00217A86" w:rsidRPr="002D0CE3">
        <w:rPr>
          <w:rFonts w:asciiTheme="minorHAnsi" w:eastAsia="Dotum" w:hAnsiTheme="minorHAnsi" w:cs="Calibri"/>
          <w:sz w:val="22"/>
          <w:szCs w:val="22"/>
          <w:lang w:val="en-AU"/>
        </w:rPr>
        <w:t xml:space="preserve"> the detailed guidance and capability descriptions </w:t>
      </w:r>
      <w:r w:rsidR="00072E29" w:rsidRPr="002D0CE3">
        <w:rPr>
          <w:rFonts w:asciiTheme="minorHAnsi" w:eastAsia="Dotum" w:hAnsiTheme="minorHAnsi" w:cs="Calibri"/>
          <w:sz w:val="22"/>
          <w:szCs w:val="22"/>
          <w:lang w:val="en-AU"/>
        </w:rPr>
        <w:t>of</w:t>
      </w:r>
      <w:r w:rsidR="00217A86" w:rsidRPr="002D0CE3">
        <w:rPr>
          <w:rFonts w:asciiTheme="minorHAnsi" w:eastAsia="Dotum" w:hAnsiTheme="minorHAnsi" w:cs="Calibri"/>
          <w:sz w:val="22"/>
          <w:szCs w:val="22"/>
          <w:lang w:val="en-AU"/>
        </w:rPr>
        <w:t xml:space="preserve"> the ILS provided at </w:t>
      </w:r>
      <w:hyperlink r:id="rId8" w:history="1">
        <w:r w:rsidR="00217A86" w:rsidRPr="002D0CE3">
          <w:rPr>
            <w:rStyle w:val="Hyperlink"/>
            <w:rFonts w:asciiTheme="minorHAnsi" w:eastAsia="Dotum" w:hAnsiTheme="minorHAnsi" w:cs="Calibri"/>
            <w:sz w:val="22"/>
            <w:szCs w:val="22"/>
            <w:lang w:val="en-AU"/>
          </w:rPr>
          <w:t>https://www.apsc.gov.au/integrated-leadership-system-ils-0</w:t>
        </w:r>
      </w:hyperlink>
      <w:r w:rsidR="00217A86" w:rsidRPr="002D0CE3">
        <w:rPr>
          <w:rFonts w:asciiTheme="minorHAnsi" w:eastAsia="Dotum" w:hAnsiTheme="minorHAnsi" w:cs="Calibri"/>
          <w:sz w:val="22"/>
          <w:szCs w:val="22"/>
          <w:lang w:val="en-AU"/>
        </w:rPr>
        <w:t>.</w:t>
      </w:r>
    </w:p>
    <w:p w:rsidR="00217A86" w:rsidRPr="003C1EE9" w:rsidRDefault="00217A86" w:rsidP="003C1EE9">
      <w:pPr>
        <w:spacing w:before="240"/>
        <w:jc w:val="both"/>
        <w:outlineLvl w:val="2"/>
        <w:rPr>
          <w:rFonts w:asciiTheme="minorHAnsi" w:eastAsia="Dotum" w:hAnsiTheme="minorHAnsi" w:cs="Calibri"/>
          <w:sz w:val="22"/>
          <w:szCs w:val="22"/>
          <w:lang w:val="en-AU"/>
        </w:rPr>
      </w:pP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>Specifically, applicant</w:t>
      </w:r>
      <w:r w:rsidR="00184D89" w:rsidRPr="003C1EE9">
        <w:rPr>
          <w:rFonts w:asciiTheme="minorHAnsi" w:eastAsia="Dotum" w:hAnsiTheme="minorHAnsi" w:cs="Calibri"/>
          <w:sz w:val="22"/>
          <w:szCs w:val="22"/>
          <w:lang w:val="en-AU"/>
        </w:rPr>
        <w:t>s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will be considered for </w:t>
      </w:r>
      <w:r w:rsidR="00184D89" w:rsidRPr="003C1EE9">
        <w:rPr>
          <w:rFonts w:asciiTheme="minorHAnsi" w:eastAsia="Dotum" w:hAnsiTheme="minorHAnsi" w:cs="Calibri"/>
          <w:sz w:val="22"/>
          <w:szCs w:val="22"/>
          <w:lang w:val="en-AU"/>
        </w:rPr>
        <w:t>the role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against the following three </w:t>
      </w:r>
      <w:r w:rsidR="00072E29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primary 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>selection criteria:</w:t>
      </w:r>
    </w:p>
    <w:p w:rsidR="00C61FC1" w:rsidRPr="003C1EE9" w:rsidRDefault="00D60DD9" w:rsidP="00153B5C">
      <w:pPr>
        <w:spacing w:before="240"/>
        <w:outlineLvl w:val="2"/>
        <w:rPr>
          <w:rFonts w:asciiTheme="minorHAnsi" w:eastAsia="Dotum" w:hAnsiTheme="minorHAnsi" w:cs="Calibri"/>
          <w:sz w:val="22"/>
          <w:szCs w:val="22"/>
          <w:lang w:val="en-AU"/>
        </w:rPr>
      </w:pPr>
      <w:r w:rsidRPr="003C1EE9">
        <w:rPr>
          <w:rFonts w:asciiTheme="minorHAnsi" w:eastAsia="Dotum" w:hAnsiTheme="minorHAnsi" w:cs="Calibri"/>
          <w:b/>
          <w:i/>
          <w:sz w:val="22"/>
          <w:szCs w:val="22"/>
          <w:lang w:val="en-AU"/>
        </w:rPr>
        <w:t xml:space="preserve">1. </w:t>
      </w:r>
      <w:r w:rsidR="00217A86" w:rsidRPr="003C1EE9">
        <w:rPr>
          <w:rFonts w:asciiTheme="minorHAnsi" w:eastAsia="Dotum" w:hAnsiTheme="minorHAnsi" w:cs="Calibri"/>
          <w:b/>
          <w:i/>
          <w:sz w:val="22"/>
          <w:szCs w:val="22"/>
          <w:lang w:val="en-AU"/>
        </w:rPr>
        <w:t>Y</w:t>
      </w:r>
      <w:r w:rsidR="00B742C5" w:rsidRPr="003C1EE9">
        <w:rPr>
          <w:rFonts w:asciiTheme="minorHAnsi" w:eastAsia="Dotum" w:hAnsiTheme="minorHAnsi" w:cs="Calibri"/>
          <w:b/>
          <w:i/>
          <w:sz w:val="22"/>
          <w:szCs w:val="22"/>
          <w:lang w:val="en-AU"/>
        </w:rPr>
        <w:t>our s</w:t>
      </w:r>
      <w:r w:rsidRPr="003C1EE9">
        <w:rPr>
          <w:rFonts w:asciiTheme="minorHAnsi" w:eastAsia="Dotum" w:hAnsiTheme="minorHAnsi" w:cs="Calibri"/>
          <w:b/>
          <w:i/>
          <w:sz w:val="22"/>
          <w:szCs w:val="22"/>
          <w:lang w:val="en-AU"/>
        </w:rPr>
        <w:t xml:space="preserve">uitability for appointment at the APS6 level based on the capabilities and performance behaviours for </w:t>
      </w:r>
      <w:r w:rsidR="00217A86" w:rsidRPr="003C1EE9">
        <w:rPr>
          <w:rFonts w:asciiTheme="minorHAnsi" w:eastAsia="Dotum" w:hAnsiTheme="minorHAnsi" w:cs="Calibri"/>
          <w:b/>
          <w:i/>
          <w:sz w:val="22"/>
          <w:szCs w:val="22"/>
          <w:lang w:val="en-AU"/>
        </w:rPr>
        <w:t>an APS6 officer</w:t>
      </w:r>
      <w:r w:rsidRPr="003C1EE9">
        <w:rPr>
          <w:rFonts w:asciiTheme="minorHAnsi" w:eastAsia="Dotum" w:hAnsiTheme="minorHAnsi" w:cs="Calibri"/>
          <w:b/>
          <w:i/>
          <w:sz w:val="22"/>
          <w:szCs w:val="22"/>
          <w:lang w:val="en-AU"/>
        </w:rPr>
        <w:t xml:space="preserve"> described in the </w:t>
      </w:r>
      <w:r w:rsidR="00B742C5" w:rsidRPr="003C1EE9">
        <w:rPr>
          <w:rFonts w:asciiTheme="minorHAnsi" w:eastAsia="Dotum" w:hAnsiTheme="minorHAnsi" w:cs="Calibri"/>
          <w:b/>
          <w:i/>
          <w:sz w:val="22"/>
          <w:szCs w:val="22"/>
          <w:lang w:val="en-AU"/>
        </w:rPr>
        <w:t>ILS</w:t>
      </w:r>
      <w:r w:rsidR="00217A86" w:rsidRPr="003C1EE9">
        <w:rPr>
          <w:rFonts w:asciiTheme="minorHAnsi" w:eastAsia="Dotum" w:hAnsiTheme="minorHAnsi" w:cs="Calibri"/>
          <w:b/>
          <w:i/>
          <w:sz w:val="22"/>
          <w:szCs w:val="22"/>
          <w:lang w:val="en-AU"/>
        </w:rPr>
        <w:t>,</w:t>
      </w:r>
      <w:r w:rsidR="00B742C5" w:rsidRPr="003C1EE9">
        <w:rPr>
          <w:rFonts w:asciiTheme="minorHAnsi" w:eastAsia="Dotum" w:hAnsiTheme="minorHAnsi" w:cs="Calibri"/>
          <w:b/>
          <w:i/>
          <w:sz w:val="22"/>
          <w:szCs w:val="22"/>
          <w:lang w:val="en-AU"/>
        </w:rPr>
        <w:t xml:space="preserve"> </w:t>
      </w:r>
      <w:r w:rsidRPr="003C1EE9">
        <w:rPr>
          <w:rFonts w:asciiTheme="minorHAnsi" w:eastAsia="Dotum" w:hAnsiTheme="minorHAnsi" w:cs="Calibri"/>
          <w:b/>
          <w:i/>
          <w:sz w:val="22"/>
          <w:szCs w:val="22"/>
          <w:lang w:val="en-AU"/>
        </w:rPr>
        <w:t>as follows:</w:t>
      </w:r>
      <w:r w:rsidR="00153B5C">
        <w:rPr>
          <w:rFonts w:asciiTheme="minorHAnsi" w:eastAsia="Dotum" w:hAnsiTheme="minorHAnsi" w:cs="Calibri"/>
          <w:b/>
          <w:i/>
          <w:sz w:val="22"/>
          <w:szCs w:val="22"/>
          <w:lang w:val="en-AU"/>
        </w:rPr>
        <w:br/>
      </w:r>
    </w:p>
    <w:tbl>
      <w:tblPr>
        <w:tblStyle w:val="TableGrid"/>
        <w:tblW w:w="9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99"/>
      </w:tblGrid>
      <w:tr w:rsidR="00153B5C" w:rsidRPr="00153B5C" w:rsidTr="00483423">
        <w:tc>
          <w:tcPr>
            <w:tcW w:w="4786" w:type="dxa"/>
            <w:shd w:val="clear" w:color="auto" w:fill="F2F2F2" w:themeFill="background1" w:themeFillShade="F2"/>
          </w:tcPr>
          <w:p w:rsidR="00153B5C" w:rsidRPr="00153B5C" w:rsidRDefault="00153B5C" w:rsidP="00D256BE">
            <w:pPr>
              <w:rPr>
                <w:rFonts w:asciiTheme="minorHAnsi" w:eastAsia="Dotum" w:hAnsiTheme="minorHAnsi" w:cs="Calibri"/>
                <w:lang w:val="en-AU"/>
              </w:rPr>
            </w:pPr>
            <w:bookmarkStart w:id="5" w:name="RANGE!A4"/>
            <w:r w:rsidRPr="00153B5C">
              <w:rPr>
                <w:rFonts w:asciiTheme="minorHAnsi" w:eastAsia="Dotum" w:hAnsiTheme="minorHAnsi" w:cs="Calibri"/>
                <w:b/>
                <w:lang w:val="en-AU"/>
              </w:rPr>
              <w:t xml:space="preserve">Supports strategic </w:t>
            </w:r>
            <w:bookmarkEnd w:id="5"/>
            <w:r w:rsidRPr="00153B5C">
              <w:rPr>
                <w:rFonts w:asciiTheme="minorHAnsi" w:eastAsia="Dotum" w:hAnsiTheme="minorHAnsi" w:cs="Calibri"/>
                <w:b/>
                <w:lang w:val="en-AU"/>
              </w:rPr>
              <w:t>direction</w:t>
            </w:r>
          </w:p>
        </w:tc>
        <w:tc>
          <w:tcPr>
            <w:tcW w:w="4999" w:type="dxa"/>
            <w:shd w:val="clear" w:color="auto" w:fill="F2F2F2" w:themeFill="background1" w:themeFillShade="F2"/>
          </w:tcPr>
          <w:p w:rsidR="00153B5C" w:rsidRPr="00153B5C" w:rsidRDefault="00153B5C" w:rsidP="00D256BE">
            <w:pPr>
              <w:rPr>
                <w:rFonts w:asciiTheme="minorHAnsi" w:eastAsia="Dotum" w:hAnsiTheme="minorHAnsi" w:cs="Calibri"/>
                <w:b/>
                <w:lang w:val="en-AU"/>
              </w:rPr>
            </w:pPr>
            <w:r w:rsidRPr="00153B5C">
              <w:rPr>
                <w:rFonts w:asciiTheme="minorHAnsi" w:eastAsia="Dotum" w:hAnsiTheme="minorHAnsi" w:cs="Calibri"/>
                <w:b/>
                <w:lang w:val="en-AU"/>
              </w:rPr>
              <w:t>Displays personal drive and integrity</w:t>
            </w:r>
          </w:p>
        </w:tc>
      </w:tr>
      <w:tr w:rsidR="00153B5C" w:rsidRPr="00153B5C" w:rsidTr="00483423">
        <w:tc>
          <w:tcPr>
            <w:tcW w:w="4786" w:type="dxa"/>
          </w:tcPr>
          <w:p w:rsidR="00153B5C" w:rsidRPr="00153B5C" w:rsidRDefault="00153B5C" w:rsidP="00D256BE">
            <w:pPr>
              <w:numPr>
                <w:ilvl w:val="0"/>
                <w:numId w:val="41"/>
              </w:numPr>
              <w:ind w:left="317" w:hanging="283"/>
              <w:contextualSpacing/>
              <w:rPr>
                <w:rFonts w:asciiTheme="minorHAnsi" w:eastAsia="Dotum" w:hAnsiTheme="minorHAnsi" w:cs="Calibri"/>
                <w:lang w:val="en-AU"/>
              </w:rPr>
            </w:pPr>
            <w:r w:rsidRPr="00153B5C">
              <w:rPr>
                <w:rFonts w:asciiTheme="minorHAnsi" w:eastAsia="Dotum" w:hAnsiTheme="minorHAnsi" w:cs="Calibri"/>
                <w:lang w:val="en-AU"/>
              </w:rPr>
              <w:t>Supports shared purpose and direction</w:t>
            </w:r>
          </w:p>
          <w:p w:rsidR="00153B5C" w:rsidRPr="00153B5C" w:rsidRDefault="00153B5C" w:rsidP="00D256BE">
            <w:pPr>
              <w:numPr>
                <w:ilvl w:val="0"/>
                <w:numId w:val="41"/>
              </w:numPr>
              <w:ind w:left="317" w:hanging="283"/>
              <w:contextualSpacing/>
              <w:rPr>
                <w:rFonts w:asciiTheme="minorHAnsi" w:eastAsia="Dotum" w:hAnsiTheme="minorHAnsi" w:cs="Calibri"/>
                <w:lang w:val="en-AU"/>
              </w:rPr>
            </w:pPr>
            <w:r w:rsidRPr="00153B5C">
              <w:rPr>
                <w:rFonts w:asciiTheme="minorHAnsi" w:eastAsia="Dotum" w:hAnsiTheme="minorHAnsi" w:cs="Calibri"/>
                <w:lang w:val="en-AU"/>
              </w:rPr>
              <w:t>Thinks strategically</w:t>
            </w:r>
          </w:p>
          <w:p w:rsidR="00153B5C" w:rsidRPr="00153B5C" w:rsidRDefault="00153B5C" w:rsidP="00D256BE">
            <w:pPr>
              <w:numPr>
                <w:ilvl w:val="0"/>
                <w:numId w:val="41"/>
              </w:numPr>
              <w:ind w:left="317" w:hanging="283"/>
              <w:contextualSpacing/>
              <w:rPr>
                <w:rFonts w:asciiTheme="minorHAnsi" w:eastAsia="Dotum" w:hAnsiTheme="minorHAnsi" w:cs="Calibri"/>
                <w:lang w:val="en-AU"/>
              </w:rPr>
            </w:pPr>
            <w:r w:rsidRPr="00153B5C">
              <w:rPr>
                <w:rFonts w:asciiTheme="minorHAnsi" w:eastAsia="Dotum" w:hAnsiTheme="minorHAnsi" w:cs="Calibri"/>
                <w:lang w:val="en-AU"/>
              </w:rPr>
              <w:t>Harnesses information and opportunities</w:t>
            </w:r>
          </w:p>
          <w:p w:rsidR="00153B5C" w:rsidRPr="00153B5C" w:rsidRDefault="00153B5C" w:rsidP="00D256BE">
            <w:pPr>
              <w:numPr>
                <w:ilvl w:val="0"/>
                <w:numId w:val="41"/>
              </w:numPr>
              <w:ind w:left="317" w:hanging="283"/>
              <w:contextualSpacing/>
              <w:rPr>
                <w:rFonts w:asciiTheme="minorHAnsi" w:eastAsia="Dotum" w:hAnsiTheme="minorHAnsi" w:cs="Calibri"/>
                <w:lang w:val="en-AU"/>
              </w:rPr>
            </w:pPr>
            <w:r w:rsidRPr="00153B5C">
              <w:rPr>
                <w:rFonts w:asciiTheme="minorHAnsi" w:eastAsia="Dotum" w:hAnsiTheme="minorHAnsi" w:cs="Calibri"/>
                <w:lang w:val="en-AU"/>
              </w:rPr>
              <w:t>Shows judgement, intelligence and common sense</w:t>
            </w:r>
          </w:p>
        </w:tc>
        <w:tc>
          <w:tcPr>
            <w:tcW w:w="4999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783"/>
            </w:tblGrid>
            <w:tr w:rsidR="00153B5C" w:rsidRPr="00153B5C" w:rsidDel="00217A86" w:rsidTr="00483423">
              <w:trPr>
                <w:trHeight w:val="300"/>
              </w:trPr>
              <w:tc>
                <w:tcPr>
                  <w:tcW w:w="2500" w:type="pct"/>
                  <w:vAlign w:val="center"/>
                </w:tcPr>
                <w:p w:rsidR="00153B5C" w:rsidRPr="00153B5C" w:rsidDel="00217A86" w:rsidRDefault="00153B5C" w:rsidP="00D256BE">
                  <w:pPr>
                    <w:numPr>
                      <w:ilvl w:val="0"/>
                      <w:numId w:val="41"/>
                    </w:numPr>
                    <w:spacing w:after="200"/>
                    <w:ind w:left="317" w:hanging="283"/>
                    <w:contextualSpacing/>
                    <w:rPr>
                      <w:rFonts w:asciiTheme="minorHAnsi" w:eastAsia="Dotum" w:hAnsiTheme="minorHAnsi" w:cs="Calibri"/>
                      <w:lang w:val="en-AU"/>
                    </w:rPr>
                  </w:pPr>
                  <w:r w:rsidRPr="00153B5C">
                    <w:rPr>
                      <w:rFonts w:asciiTheme="minorHAnsi" w:eastAsia="Dotum" w:hAnsiTheme="minorHAnsi" w:cs="Calibri"/>
                      <w:lang w:val="en-AU"/>
                    </w:rPr>
                    <w:t>Demonstrates public service professionalism and probity</w:t>
                  </w:r>
                </w:p>
              </w:tc>
            </w:tr>
            <w:tr w:rsidR="00153B5C" w:rsidRPr="00153B5C" w:rsidDel="00217A86" w:rsidTr="00483423">
              <w:trPr>
                <w:trHeight w:val="300"/>
              </w:trPr>
              <w:tc>
                <w:tcPr>
                  <w:tcW w:w="2500" w:type="pct"/>
                  <w:vAlign w:val="center"/>
                </w:tcPr>
                <w:p w:rsidR="00153B5C" w:rsidRPr="00153B5C" w:rsidDel="00217A86" w:rsidRDefault="00153B5C" w:rsidP="00D256BE">
                  <w:pPr>
                    <w:numPr>
                      <w:ilvl w:val="0"/>
                      <w:numId w:val="41"/>
                    </w:numPr>
                    <w:spacing w:after="200"/>
                    <w:ind w:left="317" w:hanging="283"/>
                    <w:contextualSpacing/>
                    <w:rPr>
                      <w:rFonts w:asciiTheme="minorHAnsi" w:eastAsia="Dotum" w:hAnsiTheme="minorHAnsi" w:cs="Calibri"/>
                      <w:lang w:val="en-AU"/>
                    </w:rPr>
                  </w:pPr>
                  <w:r w:rsidRPr="00153B5C">
                    <w:rPr>
                      <w:rFonts w:asciiTheme="minorHAnsi" w:eastAsia="Dotum" w:hAnsiTheme="minorHAnsi" w:cs="Calibri"/>
                      <w:lang w:val="en-AU"/>
                    </w:rPr>
                    <w:t>Engages with risk and shows personal courage</w:t>
                  </w:r>
                </w:p>
              </w:tc>
            </w:tr>
            <w:tr w:rsidR="00153B5C" w:rsidRPr="00153B5C" w:rsidDel="00217A86" w:rsidTr="00483423">
              <w:trPr>
                <w:trHeight w:val="300"/>
              </w:trPr>
              <w:tc>
                <w:tcPr>
                  <w:tcW w:w="2500" w:type="pct"/>
                  <w:vAlign w:val="center"/>
                </w:tcPr>
                <w:p w:rsidR="00153B5C" w:rsidRPr="00153B5C" w:rsidDel="00217A86" w:rsidRDefault="00153B5C" w:rsidP="00D256BE">
                  <w:pPr>
                    <w:numPr>
                      <w:ilvl w:val="0"/>
                      <w:numId w:val="41"/>
                    </w:numPr>
                    <w:spacing w:after="200"/>
                    <w:ind w:left="317" w:hanging="283"/>
                    <w:contextualSpacing/>
                    <w:rPr>
                      <w:rFonts w:asciiTheme="minorHAnsi" w:eastAsia="Dotum" w:hAnsiTheme="minorHAnsi" w:cs="Calibri"/>
                      <w:lang w:val="en-AU"/>
                    </w:rPr>
                  </w:pPr>
                  <w:r w:rsidRPr="00153B5C">
                    <w:rPr>
                      <w:rFonts w:asciiTheme="minorHAnsi" w:eastAsia="Dotum" w:hAnsiTheme="minorHAnsi" w:cs="Calibri"/>
                      <w:lang w:val="en-AU"/>
                    </w:rPr>
                    <w:t>Commits to action</w:t>
                  </w:r>
                </w:p>
              </w:tc>
            </w:tr>
            <w:tr w:rsidR="00153B5C" w:rsidRPr="00153B5C" w:rsidDel="00217A86" w:rsidTr="00483423">
              <w:trPr>
                <w:trHeight w:val="315"/>
              </w:trPr>
              <w:tc>
                <w:tcPr>
                  <w:tcW w:w="2500" w:type="pct"/>
                  <w:vAlign w:val="center"/>
                </w:tcPr>
                <w:p w:rsidR="00153B5C" w:rsidRPr="00153B5C" w:rsidRDefault="00153B5C" w:rsidP="00D256BE">
                  <w:pPr>
                    <w:numPr>
                      <w:ilvl w:val="0"/>
                      <w:numId w:val="41"/>
                    </w:numPr>
                    <w:spacing w:after="200"/>
                    <w:ind w:left="317" w:hanging="283"/>
                    <w:contextualSpacing/>
                    <w:rPr>
                      <w:rFonts w:asciiTheme="minorHAnsi" w:eastAsia="Dotum" w:hAnsiTheme="minorHAnsi" w:cs="Calibri"/>
                      <w:lang w:val="en-AU"/>
                    </w:rPr>
                  </w:pPr>
                  <w:r w:rsidRPr="00153B5C">
                    <w:rPr>
                      <w:rFonts w:asciiTheme="minorHAnsi" w:eastAsia="Dotum" w:hAnsiTheme="minorHAnsi" w:cs="Calibri"/>
                      <w:lang w:val="en-AU"/>
                    </w:rPr>
                    <w:t>Promotes and adopts a positive and balanced approach to work</w:t>
                  </w:r>
                </w:p>
                <w:p w:rsidR="00153B5C" w:rsidRPr="00153B5C" w:rsidRDefault="00153B5C" w:rsidP="00D256BE">
                  <w:pPr>
                    <w:numPr>
                      <w:ilvl w:val="0"/>
                      <w:numId w:val="41"/>
                    </w:numPr>
                    <w:spacing w:after="200"/>
                    <w:ind w:left="317" w:hanging="283"/>
                    <w:contextualSpacing/>
                    <w:rPr>
                      <w:rFonts w:asciiTheme="minorHAnsi" w:eastAsia="Dotum" w:hAnsiTheme="minorHAnsi" w:cs="Calibri"/>
                      <w:lang w:val="en-AU"/>
                    </w:rPr>
                  </w:pPr>
                  <w:r w:rsidRPr="00153B5C">
                    <w:rPr>
                      <w:rFonts w:asciiTheme="minorHAnsi" w:eastAsia="Dotum" w:hAnsiTheme="minorHAnsi" w:cs="Calibri"/>
                      <w:lang w:val="en-AU"/>
                    </w:rPr>
                    <w:t>Demonstrates self-awareness and a commitment to personal development</w:t>
                  </w:r>
                </w:p>
                <w:p w:rsidR="00153B5C" w:rsidRPr="00153B5C" w:rsidDel="00217A86" w:rsidRDefault="00153B5C" w:rsidP="00D256BE">
                  <w:pPr>
                    <w:ind w:left="317"/>
                    <w:contextualSpacing/>
                    <w:rPr>
                      <w:rFonts w:asciiTheme="minorHAnsi" w:eastAsia="Dotum" w:hAnsiTheme="minorHAnsi" w:cs="Calibri"/>
                      <w:lang w:val="en-AU"/>
                    </w:rPr>
                  </w:pPr>
                </w:p>
              </w:tc>
            </w:tr>
          </w:tbl>
          <w:p w:rsidR="00153B5C" w:rsidRPr="00153B5C" w:rsidRDefault="00153B5C" w:rsidP="00D256BE">
            <w:pPr>
              <w:rPr>
                <w:rFonts w:asciiTheme="minorHAnsi" w:eastAsia="Dotum" w:hAnsiTheme="minorHAnsi" w:cs="Calibri"/>
                <w:b/>
                <w:lang w:val="en-AU"/>
              </w:rPr>
            </w:pPr>
          </w:p>
        </w:tc>
      </w:tr>
      <w:tr w:rsidR="00153B5C" w:rsidRPr="00153B5C" w:rsidTr="00483423">
        <w:tc>
          <w:tcPr>
            <w:tcW w:w="4786" w:type="dxa"/>
            <w:shd w:val="clear" w:color="auto" w:fill="F2F2F2" w:themeFill="background1" w:themeFillShade="F2"/>
          </w:tcPr>
          <w:p w:rsidR="00153B5C" w:rsidRPr="00153B5C" w:rsidRDefault="00153B5C" w:rsidP="00D256BE">
            <w:pPr>
              <w:rPr>
                <w:rFonts w:asciiTheme="minorHAnsi" w:eastAsia="Dotum" w:hAnsiTheme="minorHAnsi" w:cs="Calibri"/>
                <w:b/>
                <w:lang w:val="en-AU"/>
              </w:rPr>
            </w:pPr>
            <w:r w:rsidRPr="00153B5C">
              <w:rPr>
                <w:rFonts w:asciiTheme="minorHAnsi" w:eastAsia="Dotum" w:hAnsiTheme="minorHAnsi" w:cs="Calibri"/>
                <w:b/>
                <w:lang w:val="en-AU"/>
              </w:rPr>
              <w:t>Achieves results</w:t>
            </w:r>
          </w:p>
        </w:tc>
        <w:tc>
          <w:tcPr>
            <w:tcW w:w="4999" w:type="dxa"/>
            <w:shd w:val="clear" w:color="auto" w:fill="F2F2F2" w:themeFill="background1" w:themeFillShade="F2"/>
          </w:tcPr>
          <w:p w:rsidR="00153B5C" w:rsidRPr="00153B5C" w:rsidRDefault="00153B5C" w:rsidP="00D256BE">
            <w:pPr>
              <w:rPr>
                <w:rFonts w:asciiTheme="minorHAnsi" w:eastAsia="Dotum" w:hAnsiTheme="minorHAnsi" w:cs="Calibri"/>
                <w:b/>
                <w:lang w:val="en-AU"/>
              </w:rPr>
            </w:pPr>
            <w:r w:rsidRPr="00153B5C">
              <w:rPr>
                <w:rFonts w:asciiTheme="minorHAnsi" w:eastAsia="Dotum" w:hAnsiTheme="minorHAnsi" w:cs="Calibri"/>
                <w:b/>
                <w:lang w:val="en-AU"/>
              </w:rPr>
              <w:t>Communicates with influence</w:t>
            </w:r>
          </w:p>
        </w:tc>
      </w:tr>
      <w:tr w:rsidR="00153B5C" w:rsidRPr="00153B5C" w:rsidTr="00483423">
        <w:tc>
          <w:tcPr>
            <w:tcW w:w="4786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570"/>
            </w:tblGrid>
            <w:tr w:rsidR="00153B5C" w:rsidRPr="00153B5C" w:rsidTr="00483423">
              <w:trPr>
                <w:trHeight w:val="300"/>
              </w:trPr>
              <w:tc>
                <w:tcPr>
                  <w:tcW w:w="2500" w:type="pct"/>
                  <w:shd w:val="clear" w:color="auto" w:fill="auto"/>
                  <w:noWrap/>
                  <w:vAlign w:val="center"/>
                  <w:hideMark/>
                </w:tcPr>
                <w:p w:rsidR="00153B5C" w:rsidRPr="00153B5C" w:rsidRDefault="00153B5C" w:rsidP="00D256BE">
                  <w:pPr>
                    <w:numPr>
                      <w:ilvl w:val="0"/>
                      <w:numId w:val="41"/>
                    </w:numPr>
                    <w:spacing w:after="200"/>
                    <w:ind w:left="317" w:hanging="283"/>
                    <w:contextualSpacing/>
                    <w:rPr>
                      <w:rFonts w:asciiTheme="minorHAnsi" w:eastAsia="Dotum" w:hAnsiTheme="minorHAnsi" w:cs="Calibri"/>
                      <w:lang w:val="en-AU"/>
                    </w:rPr>
                  </w:pPr>
                  <w:r w:rsidRPr="00153B5C">
                    <w:rPr>
                      <w:rFonts w:asciiTheme="minorHAnsi" w:eastAsia="Dotum" w:hAnsiTheme="minorHAnsi" w:cs="Calibri"/>
                      <w:lang w:val="en-AU"/>
                    </w:rPr>
                    <w:t>Identifies and uses resources wisely</w:t>
                  </w:r>
                </w:p>
              </w:tc>
            </w:tr>
            <w:tr w:rsidR="00153B5C" w:rsidRPr="00153B5C" w:rsidTr="00483423">
              <w:trPr>
                <w:trHeight w:val="300"/>
              </w:trPr>
              <w:tc>
                <w:tcPr>
                  <w:tcW w:w="2500" w:type="pct"/>
                  <w:shd w:val="clear" w:color="auto" w:fill="auto"/>
                  <w:noWrap/>
                  <w:vAlign w:val="center"/>
                  <w:hideMark/>
                </w:tcPr>
                <w:p w:rsidR="00153B5C" w:rsidRPr="00153B5C" w:rsidRDefault="00153B5C" w:rsidP="00D256BE">
                  <w:pPr>
                    <w:numPr>
                      <w:ilvl w:val="0"/>
                      <w:numId w:val="41"/>
                    </w:numPr>
                    <w:spacing w:after="200"/>
                    <w:ind w:left="317" w:hanging="283"/>
                    <w:contextualSpacing/>
                    <w:rPr>
                      <w:rFonts w:asciiTheme="minorHAnsi" w:eastAsia="Dotum" w:hAnsiTheme="minorHAnsi" w:cs="Calibri"/>
                      <w:lang w:val="en-AU"/>
                    </w:rPr>
                  </w:pPr>
                  <w:r w:rsidRPr="00153B5C">
                    <w:rPr>
                      <w:rFonts w:asciiTheme="minorHAnsi" w:eastAsia="Dotum" w:hAnsiTheme="minorHAnsi" w:cs="Calibri"/>
                      <w:lang w:val="en-AU"/>
                    </w:rPr>
                    <w:t>Applies and builds professional expertise</w:t>
                  </w:r>
                </w:p>
              </w:tc>
            </w:tr>
            <w:tr w:rsidR="00153B5C" w:rsidRPr="00153B5C" w:rsidTr="00483423">
              <w:trPr>
                <w:trHeight w:val="300"/>
              </w:trPr>
              <w:tc>
                <w:tcPr>
                  <w:tcW w:w="2500" w:type="pct"/>
                  <w:shd w:val="clear" w:color="auto" w:fill="auto"/>
                  <w:noWrap/>
                  <w:vAlign w:val="center"/>
                  <w:hideMark/>
                </w:tcPr>
                <w:p w:rsidR="00153B5C" w:rsidRPr="00153B5C" w:rsidRDefault="00153B5C" w:rsidP="00D256BE">
                  <w:pPr>
                    <w:numPr>
                      <w:ilvl w:val="0"/>
                      <w:numId w:val="41"/>
                    </w:numPr>
                    <w:spacing w:after="200"/>
                    <w:ind w:left="317" w:hanging="283"/>
                    <w:contextualSpacing/>
                    <w:rPr>
                      <w:rFonts w:asciiTheme="minorHAnsi" w:eastAsia="Dotum" w:hAnsiTheme="minorHAnsi" w:cs="Calibri"/>
                      <w:lang w:val="en-AU"/>
                    </w:rPr>
                  </w:pPr>
                  <w:r w:rsidRPr="00153B5C">
                    <w:rPr>
                      <w:rFonts w:asciiTheme="minorHAnsi" w:eastAsia="Dotum" w:hAnsiTheme="minorHAnsi" w:cs="Calibri"/>
                      <w:lang w:val="en-AU"/>
                    </w:rPr>
                    <w:t>Responds positively to change</w:t>
                  </w:r>
                </w:p>
              </w:tc>
            </w:tr>
            <w:tr w:rsidR="00153B5C" w:rsidRPr="00153B5C" w:rsidTr="00483423">
              <w:trPr>
                <w:trHeight w:val="315"/>
              </w:trPr>
              <w:tc>
                <w:tcPr>
                  <w:tcW w:w="2500" w:type="pct"/>
                  <w:shd w:val="clear" w:color="auto" w:fill="auto"/>
                  <w:noWrap/>
                  <w:vAlign w:val="center"/>
                  <w:hideMark/>
                </w:tcPr>
                <w:p w:rsidR="00153B5C" w:rsidRPr="00153B5C" w:rsidRDefault="00153B5C" w:rsidP="00D256BE">
                  <w:pPr>
                    <w:numPr>
                      <w:ilvl w:val="0"/>
                      <w:numId w:val="41"/>
                    </w:numPr>
                    <w:spacing w:after="200"/>
                    <w:ind w:left="317" w:hanging="283"/>
                    <w:contextualSpacing/>
                    <w:rPr>
                      <w:rFonts w:asciiTheme="minorHAnsi" w:eastAsia="Dotum" w:hAnsiTheme="minorHAnsi" w:cs="Calibri"/>
                      <w:lang w:val="en-AU"/>
                    </w:rPr>
                  </w:pPr>
                  <w:r w:rsidRPr="00153B5C">
                    <w:rPr>
                      <w:rFonts w:asciiTheme="minorHAnsi" w:eastAsia="Dotum" w:hAnsiTheme="minorHAnsi" w:cs="Calibri"/>
                      <w:lang w:val="en-AU"/>
                    </w:rPr>
                    <w:t>Takes responsibility for managing work projects to achieve results</w:t>
                  </w:r>
                </w:p>
                <w:p w:rsidR="00153B5C" w:rsidRPr="00153B5C" w:rsidRDefault="00153B5C" w:rsidP="00D256BE">
                  <w:pPr>
                    <w:ind w:left="317"/>
                    <w:contextualSpacing/>
                    <w:rPr>
                      <w:rFonts w:asciiTheme="minorHAnsi" w:eastAsia="Dotum" w:hAnsiTheme="minorHAnsi" w:cs="Calibri"/>
                      <w:lang w:val="en-AU"/>
                    </w:rPr>
                  </w:pPr>
                </w:p>
              </w:tc>
            </w:tr>
          </w:tbl>
          <w:p w:rsidR="00153B5C" w:rsidRPr="00153B5C" w:rsidRDefault="00153B5C" w:rsidP="00D256BE">
            <w:pPr>
              <w:widowControl w:val="0"/>
              <w:spacing w:after="240" w:line="580" w:lineRule="exact"/>
              <w:ind w:right="6"/>
              <w:outlineLvl w:val="0"/>
              <w:rPr>
                <w:rFonts w:asciiTheme="minorHAnsi" w:eastAsia="Dotum" w:hAnsiTheme="minorHAnsi" w:cs="Calibri"/>
                <w:lang w:val="en-AU"/>
              </w:rPr>
            </w:pPr>
          </w:p>
        </w:tc>
        <w:tc>
          <w:tcPr>
            <w:tcW w:w="4999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783"/>
            </w:tblGrid>
            <w:tr w:rsidR="00153B5C" w:rsidRPr="00153B5C" w:rsidDel="00217A86" w:rsidTr="00483423">
              <w:trPr>
                <w:trHeight w:val="300"/>
              </w:trPr>
              <w:tc>
                <w:tcPr>
                  <w:tcW w:w="2500" w:type="pct"/>
                  <w:vAlign w:val="center"/>
                </w:tcPr>
                <w:p w:rsidR="00153B5C" w:rsidRPr="00153B5C" w:rsidDel="00217A86" w:rsidRDefault="00153B5C" w:rsidP="00D256BE">
                  <w:pPr>
                    <w:numPr>
                      <w:ilvl w:val="0"/>
                      <w:numId w:val="41"/>
                    </w:numPr>
                    <w:spacing w:after="200"/>
                    <w:ind w:left="317" w:hanging="283"/>
                    <w:contextualSpacing/>
                    <w:rPr>
                      <w:rFonts w:asciiTheme="minorHAnsi" w:eastAsia="Dotum" w:hAnsiTheme="minorHAnsi" w:cs="Calibri"/>
                      <w:lang w:val="en-AU"/>
                    </w:rPr>
                  </w:pPr>
                  <w:r w:rsidRPr="00153B5C">
                    <w:rPr>
                      <w:rFonts w:asciiTheme="minorHAnsi" w:eastAsia="Dotum" w:hAnsiTheme="minorHAnsi" w:cs="Calibri"/>
                      <w:lang w:val="en-AU"/>
                    </w:rPr>
                    <w:t>Communicates clearly</w:t>
                  </w:r>
                </w:p>
              </w:tc>
            </w:tr>
            <w:tr w:rsidR="00153B5C" w:rsidRPr="00153B5C" w:rsidDel="00217A86" w:rsidTr="00483423">
              <w:trPr>
                <w:trHeight w:val="300"/>
              </w:trPr>
              <w:tc>
                <w:tcPr>
                  <w:tcW w:w="2500" w:type="pct"/>
                  <w:vAlign w:val="center"/>
                </w:tcPr>
                <w:p w:rsidR="00153B5C" w:rsidRPr="00153B5C" w:rsidDel="00217A86" w:rsidRDefault="00153B5C" w:rsidP="00D256BE">
                  <w:pPr>
                    <w:numPr>
                      <w:ilvl w:val="0"/>
                      <w:numId w:val="41"/>
                    </w:numPr>
                    <w:spacing w:after="200"/>
                    <w:ind w:left="317" w:hanging="283"/>
                    <w:contextualSpacing/>
                    <w:rPr>
                      <w:rFonts w:asciiTheme="minorHAnsi" w:eastAsia="Dotum" w:hAnsiTheme="minorHAnsi" w:cs="Calibri"/>
                      <w:lang w:val="en-AU"/>
                    </w:rPr>
                  </w:pPr>
                  <w:r w:rsidRPr="00153B5C">
                    <w:rPr>
                      <w:rFonts w:asciiTheme="minorHAnsi" w:eastAsia="Dotum" w:hAnsiTheme="minorHAnsi" w:cs="Calibri"/>
                      <w:lang w:val="en-AU"/>
                    </w:rPr>
                    <w:t>Listens, understands and adapts to audience</w:t>
                  </w:r>
                </w:p>
              </w:tc>
            </w:tr>
            <w:tr w:rsidR="00153B5C" w:rsidRPr="00153B5C" w:rsidDel="00217A86" w:rsidTr="00483423">
              <w:trPr>
                <w:trHeight w:val="300"/>
              </w:trPr>
              <w:tc>
                <w:tcPr>
                  <w:tcW w:w="2500" w:type="pct"/>
                  <w:vAlign w:val="center"/>
                </w:tcPr>
                <w:p w:rsidR="00153B5C" w:rsidRPr="00153B5C" w:rsidDel="00217A86" w:rsidRDefault="00153B5C" w:rsidP="00D256BE">
                  <w:pPr>
                    <w:numPr>
                      <w:ilvl w:val="0"/>
                      <w:numId w:val="41"/>
                    </w:numPr>
                    <w:spacing w:after="200"/>
                    <w:ind w:left="317" w:hanging="283"/>
                    <w:contextualSpacing/>
                    <w:rPr>
                      <w:rFonts w:asciiTheme="minorHAnsi" w:eastAsia="Dotum" w:hAnsiTheme="minorHAnsi" w:cs="Calibri"/>
                      <w:lang w:val="en-AU"/>
                    </w:rPr>
                  </w:pPr>
                  <w:r w:rsidRPr="00153B5C">
                    <w:rPr>
                      <w:rFonts w:asciiTheme="minorHAnsi" w:eastAsia="Dotum" w:hAnsiTheme="minorHAnsi" w:cs="Calibri"/>
                      <w:lang w:val="en-AU"/>
                    </w:rPr>
                    <w:t>Negotiates confidently</w:t>
                  </w:r>
                </w:p>
              </w:tc>
            </w:tr>
          </w:tbl>
          <w:p w:rsidR="00153B5C" w:rsidRPr="00153B5C" w:rsidRDefault="00153B5C" w:rsidP="00D256BE">
            <w:pPr>
              <w:ind w:left="317"/>
              <w:contextualSpacing/>
              <w:rPr>
                <w:rFonts w:asciiTheme="minorHAnsi" w:eastAsia="Dotum" w:hAnsiTheme="minorHAnsi" w:cs="Calibri"/>
                <w:bCs/>
                <w:lang w:val="en-AU"/>
              </w:rPr>
            </w:pPr>
          </w:p>
        </w:tc>
      </w:tr>
      <w:tr w:rsidR="00153B5C" w:rsidRPr="00153B5C" w:rsidTr="00483423">
        <w:trPr>
          <w:gridAfter w:val="1"/>
          <w:wAfter w:w="4999" w:type="dxa"/>
        </w:trPr>
        <w:tc>
          <w:tcPr>
            <w:tcW w:w="4786" w:type="dxa"/>
            <w:shd w:val="clear" w:color="auto" w:fill="F2F2F2" w:themeFill="background1" w:themeFillShade="F2"/>
          </w:tcPr>
          <w:p w:rsidR="00153B5C" w:rsidRPr="00153B5C" w:rsidRDefault="00153B5C" w:rsidP="00D256BE">
            <w:pPr>
              <w:rPr>
                <w:rFonts w:asciiTheme="minorHAnsi" w:eastAsia="Dotum" w:hAnsiTheme="minorHAnsi" w:cs="Calibri"/>
                <w:b/>
                <w:lang w:val="en-AU"/>
              </w:rPr>
            </w:pPr>
            <w:r w:rsidRPr="00153B5C">
              <w:rPr>
                <w:rFonts w:asciiTheme="minorHAnsi" w:eastAsia="Dotum" w:hAnsiTheme="minorHAnsi" w:cs="Calibri"/>
                <w:b/>
                <w:lang w:val="en-AU"/>
              </w:rPr>
              <w:t>Supports productive working relationships</w:t>
            </w:r>
          </w:p>
        </w:tc>
      </w:tr>
      <w:tr w:rsidR="00153B5C" w:rsidRPr="00153B5C" w:rsidTr="00483423">
        <w:trPr>
          <w:gridAfter w:val="1"/>
          <w:wAfter w:w="4999" w:type="dxa"/>
        </w:trPr>
        <w:tc>
          <w:tcPr>
            <w:tcW w:w="4786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570"/>
            </w:tblGrid>
            <w:tr w:rsidR="00153B5C" w:rsidRPr="00153B5C" w:rsidTr="00483423">
              <w:trPr>
                <w:trHeight w:val="300"/>
              </w:trPr>
              <w:tc>
                <w:tcPr>
                  <w:tcW w:w="2500" w:type="pct"/>
                  <w:shd w:val="clear" w:color="auto" w:fill="auto"/>
                  <w:noWrap/>
                  <w:vAlign w:val="center"/>
                  <w:hideMark/>
                </w:tcPr>
                <w:p w:rsidR="00153B5C" w:rsidRPr="00153B5C" w:rsidRDefault="00153B5C" w:rsidP="00D256BE">
                  <w:pPr>
                    <w:numPr>
                      <w:ilvl w:val="0"/>
                      <w:numId w:val="41"/>
                    </w:numPr>
                    <w:spacing w:after="200"/>
                    <w:ind w:left="317" w:hanging="283"/>
                    <w:contextualSpacing/>
                    <w:rPr>
                      <w:rFonts w:asciiTheme="minorHAnsi" w:eastAsia="Dotum" w:hAnsiTheme="minorHAnsi" w:cs="Calibri"/>
                      <w:lang w:val="en-AU"/>
                    </w:rPr>
                  </w:pPr>
                  <w:r w:rsidRPr="00153B5C">
                    <w:rPr>
                      <w:rFonts w:asciiTheme="minorHAnsi" w:eastAsia="Dotum" w:hAnsiTheme="minorHAnsi" w:cs="Calibri"/>
                      <w:lang w:val="en-AU"/>
                    </w:rPr>
                    <w:t>Nurtures internal and external relationships</w:t>
                  </w:r>
                </w:p>
              </w:tc>
            </w:tr>
            <w:tr w:rsidR="00153B5C" w:rsidRPr="00153B5C" w:rsidTr="00483423">
              <w:trPr>
                <w:trHeight w:val="300"/>
              </w:trPr>
              <w:tc>
                <w:tcPr>
                  <w:tcW w:w="2500" w:type="pct"/>
                  <w:shd w:val="clear" w:color="auto" w:fill="auto"/>
                  <w:noWrap/>
                  <w:vAlign w:val="center"/>
                  <w:hideMark/>
                </w:tcPr>
                <w:p w:rsidR="00153B5C" w:rsidRPr="00153B5C" w:rsidRDefault="00153B5C" w:rsidP="00D256BE">
                  <w:pPr>
                    <w:numPr>
                      <w:ilvl w:val="0"/>
                      <w:numId w:val="41"/>
                    </w:numPr>
                    <w:spacing w:after="200"/>
                    <w:ind w:left="317" w:hanging="283"/>
                    <w:contextualSpacing/>
                    <w:rPr>
                      <w:rFonts w:asciiTheme="minorHAnsi" w:eastAsia="Dotum" w:hAnsiTheme="minorHAnsi" w:cs="Calibri"/>
                      <w:lang w:val="en-AU"/>
                    </w:rPr>
                  </w:pPr>
                  <w:r w:rsidRPr="00153B5C">
                    <w:rPr>
                      <w:rFonts w:asciiTheme="minorHAnsi" w:eastAsia="Dotum" w:hAnsiTheme="minorHAnsi" w:cs="Calibri"/>
                      <w:lang w:val="en-AU"/>
                    </w:rPr>
                    <w:t>Listens to, understands and recognises the needs of others</w:t>
                  </w:r>
                </w:p>
              </w:tc>
            </w:tr>
            <w:tr w:rsidR="00153B5C" w:rsidRPr="00153B5C" w:rsidTr="00483423">
              <w:trPr>
                <w:trHeight w:val="300"/>
              </w:trPr>
              <w:tc>
                <w:tcPr>
                  <w:tcW w:w="2500" w:type="pct"/>
                  <w:shd w:val="clear" w:color="auto" w:fill="auto"/>
                  <w:noWrap/>
                  <w:vAlign w:val="center"/>
                  <w:hideMark/>
                </w:tcPr>
                <w:p w:rsidR="00153B5C" w:rsidRPr="00153B5C" w:rsidRDefault="00153B5C" w:rsidP="00D256BE">
                  <w:pPr>
                    <w:numPr>
                      <w:ilvl w:val="0"/>
                      <w:numId w:val="41"/>
                    </w:numPr>
                    <w:spacing w:after="200"/>
                    <w:ind w:left="317" w:hanging="283"/>
                    <w:contextualSpacing/>
                    <w:rPr>
                      <w:rFonts w:asciiTheme="minorHAnsi" w:eastAsia="Dotum" w:hAnsiTheme="minorHAnsi" w:cs="Calibri"/>
                      <w:lang w:val="en-AU"/>
                    </w:rPr>
                  </w:pPr>
                  <w:r w:rsidRPr="00153B5C">
                    <w:rPr>
                      <w:rFonts w:asciiTheme="minorHAnsi" w:eastAsia="Dotum" w:hAnsiTheme="minorHAnsi" w:cs="Calibri"/>
                      <w:lang w:val="en-AU"/>
                    </w:rPr>
                    <w:t>Values individual differences and diversity</w:t>
                  </w:r>
                </w:p>
              </w:tc>
            </w:tr>
            <w:tr w:rsidR="00153B5C" w:rsidRPr="00153B5C" w:rsidTr="00483423">
              <w:trPr>
                <w:trHeight w:val="315"/>
              </w:trPr>
              <w:tc>
                <w:tcPr>
                  <w:tcW w:w="2500" w:type="pct"/>
                  <w:shd w:val="clear" w:color="auto" w:fill="auto"/>
                  <w:noWrap/>
                  <w:vAlign w:val="center"/>
                  <w:hideMark/>
                </w:tcPr>
                <w:p w:rsidR="00153B5C" w:rsidRPr="00153B5C" w:rsidRDefault="00153B5C" w:rsidP="00D256BE">
                  <w:pPr>
                    <w:numPr>
                      <w:ilvl w:val="0"/>
                      <w:numId w:val="41"/>
                    </w:numPr>
                    <w:spacing w:after="200"/>
                    <w:ind w:left="317" w:hanging="283"/>
                    <w:contextualSpacing/>
                    <w:rPr>
                      <w:rFonts w:asciiTheme="minorHAnsi" w:eastAsia="Dotum" w:hAnsiTheme="minorHAnsi" w:cs="Calibri"/>
                      <w:lang w:val="en-AU"/>
                    </w:rPr>
                  </w:pPr>
                  <w:r w:rsidRPr="00153B5C">
                    <w:rPr>
                      <w:rFonts w:asciiTheme="minorHAnsi" w:eastAsia="Dotum" w:hAnsiTheme="minorHAnsi" w:cs="Calibri"/>
                      <w:lang w:val="en-AU"/>
                    </w:rPr>
                    <w:t>Shares learning and supports others</w:t>
                  </w:r>
                </w:p>
                <w:p w:rsidR="00153B5C" w:rsidRPr="00153B5C" w:rsidRDefault="00153B5C" w:rsidP="001F157F">
                  <w:pPr>
                    <w:contextualSpacing/>
                    <w:rPr>
                      <w:rFonts w:asciiTheme="minorHAnsi" w:eastAsia="Dotum" w:hAnsiTheme="minorHAnsi" w:cs="Calibri"/>
                      <w:lang w:val="en-AU"/>
                    </w:rPr>
                  </w:pPr>
                </w:p>
              </w:tc>
            </w:tr>
          </w:tbl>
          <w:p w:rsidR="00153B5C" w:rsidRPr="00153B5C" w:rsidRDefault="00153B5C" w:rsidP="00D256BE">
            <w:pPr>
              <w:widowControl w:val="0"/>
              <w:spacing w:after="240" w:line="580" w:lineRule="exact"/>
              <w:ind w:right="6"/>
              <w:outlineLvl w:val="0"/>
              <w:rPr>
                <w:rFonts w:asciiTheme="minorHAnsi" w:eastAsia="HYGothic-Extra" w:hAnsiTheme="minorHAnsi" w:cs="Calibri"/>
                <w:bCs/>
                <w:color w:val="1E1E1E"/>
                <w:spacing w:val="-20"/>
                <w:lang w:val="en-AU"/>
              </w:rPr>
            </w:pPr>
          </w:p>
        </w:tc>
      </w:tr>
    </w:tbl>
    <w:p w:rsidR="00F10BD7" w:rsidRPr="003C1EE9" w:rsidRDefault="00D60DD9" w:rsidP="003C1EE9">
      <w:pPr>
        <w:spacing w:before="240"/>
        <w:jc w:val="both"/>
        <w:outlineLvl w:val="2"/>
        <w:rPr>
          <w:rFonts w:asciiTheme="minorHAnsi" w:eastAsia="Dotum" w:hAnsiTheme="minorHAnsi" w:cs="Calibri"/>
          <w:sz w:val="22"/>
          <w:szCs w:val="22"/>
          <w:lang w:val="en-AU"/>
        </w:rPr>
      </w:pPr>
      <w:r w:rsidRPr="003C1EE9">
        <w:rPr>
          <w:rFonts w:asciiTheme="minorHAnsi" w:eastAsia="Dotum" w:hAnsiTheme="minorHAnsi" w:cs="Calibri"/>
          <w:b/>
          <w:i/>
          <w:sz w:val="22"/>
          <w:szCs w:val="22"/>
          <w:lang w:val="en-AU"/>
        </w:rPr>
        <w:lastRenderedPageBreak/>
        <w:t xml:space="preserve">2. </w:t>
      </w:r>
      <w:r w:rsidR="00F10BD7" w:rsidRPr="003C1EE9">
        <w:rPr>
          <w:rFonts w:asciiTheme="minorHAnsi" w:eastAsia="Dotum" w:hAnsiTheme="minorHAnsi" w:cs="Calibri"/>
          <w:b/>
          <w:i/>
          <w:sz w:val="22"/>
          <w:szCs w:val="22"/>
          <w:lang w:val="en-AU"/>
        </w:rPr>
        <w:t xml:space="preserve"> </w:t>
      </w:r>
      <w:r w:rsidR="002178CA" w:rsidRPr="003C1EE9">
        <w:rPr>
          <w:rFonts w:asciiTheme="minorHAnsi" w:eastAsia="Dotum" w:hAnsiTheme="minorHAnsi" w:cs="Calibri"/>
          <w:b/>
          <w:i/>
          <w:sz w:val="22"/>
          <w:szCs w:val="22"/>
          <w:lang w:val="en-AU"/>
        </w:rPr>
        <w:t>Y</w:t>
      </w:r>
      <w:r w:rsidR="00B742C5" w:rsidRPr="003C1EE9">
        <w:rPr>
          <w:rFonts w:asciiTheme="minorHAnsi" w:eastAsia="Dotum" w:hAnsiTheme="minorHAnsi" w:cs="Calibri"/>
          <w:b/>
          <w:i/>
          <w:sz w:val="22"/>
          <w:szCs w:val="22"/>
          <w:lang w:val="en-AU"/>
        </w:rPr>
        <w:t>our c</w:t>
      </w:r>
      <w:r w:rsidRPr="003C1EE9">
        <w:rPr>
          <w:rFonts w:asciiTheme="minorHAnsi" w:eastAsia="Dotum" w:hAnsiTheme="minorHAnsi" w:cs="Calibri"/>
          <w:b/>
          <w:i/>
          <w:sz w:val="22"/>
          <w:szCs w:val="22"/>
          <w:lang w:val="en-AU"/>
        </w:rPr>
        <w:t xml:space="preserve">apability to perform the duties of the position as </w:t>
      </w:r>
      <w:r w:rsidR="009B2FA4" w:rsidRPr="003C1EE9">
        <w:rPr>
          <w:rFonts w:asciiTheme="minorHAnsi" w:eastAsia="Dotum" w:hAnsiTheme="minorHAnsi" w:cs="Calibri"/>
          <w:b/>
          <w:i/>
          <w:sz w:val="22"/>
          <w:szCs w:val="22"/>
          <w:lang w:val="en-AU"/>
        </w:rPr>
        <w:t>described</w:t>
      </w:r>
      <w:r w:rsidRPr="003C1EE9">
        <w:rPr>
          <w:rFonts w:asciiTheme="minorHAnsi" w:eastAsia="Dotum" w:hAnsiTheme="minorHAnsi" w:cs="Calibri"/>
          <w:b/>
          <w:i/>
          <w:sz w:val="22"/>
          <w:szCs w:val="22"/>
          <w:lang w:val="en-AU"/>
        </w:rPr>
        <w:t xml:space="preserve"> based on </w:t>
      </w:r>
      <w:r w:rsidR="00B742C5" w:rsidRPr="003C1EE9">
        <w:rPr>
          <w:rFonts w:asciiTheme="minorHAnsi" w:eastAsia="Dotum" w:hAnsiTheme="minorHAnsi" w:cs="Calibri"/>
          <w:b/>
          <w:i/>
          <w:sz w:val="22"/>
          <w:szCs w:val="22"/>
          <w:lang w:val="en-AU"/>
        </w:rPr>
        <w:t>your</w:t>
      </w:r>
      <w:r w:rsidRPr="003C1EE9">
        <w:rPr>
          <w:rFonts w:asciiTheme="minorHAnsi" w:eastAsia="Dotum" w:hAnsiTheme="minorHAnsi" w:cs="Calibri"/>
          <w:b/>
          <w:i/>
          <w:sz w:val="22"/>
          <w:szCs w:val="22"/>
          <w:lang w:val="en-AU"/>
        </w:rPr>
        <w:t xml:space="preserve"> current knowledge, skills and experience </w:t>
      </w:r>
      <w:r w:rsidR="00B742C5" w:rsidRPr="003C1EE9">
        <w:rPr>
          <w:rFonts w:asciiTheme="minorHAnsi" w:eastAsia="Dotum" w:hAnsiTheme="minorHAnsi" w:cs="Calibri"/>
          <w:b/>
          <w:i/>
          <w:sz w:val="22"/>
          <w:szCs w:val="22"/>
          <w:lang w:val="en-AU"/>
        </w:rPr>
        <w:t xml:space="preserve">and </w:t>
      </w:r>
      <w:r w:rsidR="002178CA" w:rsidRPr="003C1EE9">
        <w:rPr>
          <w:rFonts w:asciiTheme="minorHAnsi" w:eastAsia="Dotum" w:hAnsiTheme="minorHAnsi" w:cs="Calibri"/>
          <w:b/>
          <w:i/>
          <w:sz w:val="22"/>
          <w:szCs w:val="22"/>
          <w:lang w:val="en-AU"/>
        </w:rPr>
        <w:t xml:space="preserve">your </w:t>
      </w:r>
      <w:r w:rsidRPr="003C1EE9">
        <w:rPr>
          <w:rFonts w:asciiTheme="minorHAnsi" w:eastAsia="Dotum" w:hAnsiTheme="minorHAnsi" w:cs="Calibri"/>
          <w:b/>
          <w:i/>
          <w:sz w:val="22"/>
          <w:szCs w:val="22"/>
          <w:lang w:val="en-AU"/>
        </w:rPr>
        <w:t>potential to develop relevant knowledge, skills and experience.</w:t>
      </w:r>
      <w:r w:rsidR="00B54D20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 </w:t>
      </w:r>
    </w:p>
    <w:p w:rsidR="00D60DD9" w:rsidRPr="002D0CE3" w:rsidRDefault="002D0CE3" w:rsidP="003C1EE9">
      <w:pPr>
        <w:spacing w:before="240"/>
        <w:jc w:val="both"/>
        <w:outlineLvl w:val="2"/>
        <w:rPr>
          <w:rFonts w:asciiTheme="minorHAnsi" w:eastAsia="Dotum" w:hAnsiTheme="minorHAnsi" w:cs="Calibri"/>
          <w:sz w:val="22"/>
          <w:szCs w:val="22"/>
          <w:lang w:val="en-AU"/>
        </w:rPr>
      </w:pPr>
      <w:r w:rsidRPr="003C1EE9">
        <w:rPr>
          <w:rFonts w:asciiTheme="minorHAnsi" w:eastAsia="Dotum" w:hAnsiTheme="minorHAnsi" w:cs="Calibri"/>
          <w:sz w:val="22"/>
          <w:szCs w:val="22"/>
        </w:rPr>
        <w:t>I</w:t>
      </w:r>
      <w:r w:rsidR="00B54D20" w:rsidRPr="003C1EE9">
        <w:rPr>
          <w:rFonts w:asciiTheme="minorHAnsi" w:eastAsia="Dotum" w:hAnsiTheme="minorHAnsi" w:cs="Calibri"/>
          <w:sz w:val="22"/>
          <w:szCs w:val="22"/>
        </w:rPr>
        <w:t xml:space="preserve">n the context of this position, it is desirable for applicants to have knowledge, skills and experience </w:t>
      </w:r>
      <w:r w:rsidRPr="003C1EE9">
        <w:rPr>
          <w:rFonts w:asciiTheme="minorHAnsi" w:eastAsia="Dotum" w:hAnsiTheme="minorHAnsi" w:cs="Calibri"/>
          <w:sz w:val="22"/>
          <w:szCs w:val="22"/>
        </w:rPr>
        <w:t>relating to</w:t>
      </w:r>
      <w:r w:rsidR="00B54D20" w:rsidRPr="003C1EE9">
        <w:rPr>
          <w:rFonts w:asciiTheme="minorHAnsi" w:eastAsia="Dotum" w:hAnsiTheme="minorHAnsi" w:cs="Calibri"/>
          <w:sz w:val="22"/>
          <w:szCs w:val="22"/>
        </w:rPr>
        <w:t xml:space="preserve"> </w:t>
      </w:r>
      <w:r w:rsidR="007560D8" w:rsidRPr="00F33918">
        <w:rPr>
          <w:rFonts w:asciiTheme="minorHAnsi" w:eastAsia="Dotum" w:hAnsiTheme="minorHAnsi" w:cs="Calibri"/>
          <w:sz w:val="22"/>
          <w:szCs w:val="22"/>
          <w:lang w:val="en-AU"/>
        </w:rPr>
        <w:t>contract management</w:t>
      </w:r>
      <w:r w:rsidRPr="00F33918">
        <w:rPr>
          <w:rFonts w:asciiTheme="minorHAnsi" w:eastAsia="Dotum" w:hAnsiTheme="minorHAnsi" w:cs="Calibri"/>
          <w:sz w:val="22"/>
          <w:szCs w:val="22"/>
          <w:lang w:val="en-AU"/>
        </w:rPr>
        <w:t xml:space="preserve">, </w:t>
      </w:r>
      <w:r w:rsidR="00F33918">
        <w:rPr>
          <w:rFonts w:asciiTheme="minorHAnsi" w:eastAsia="Dotum" w:hAnsiTheme="minorHAnsi" w:cs="Calibri"/>
          <w:sz w:val="22"/>
          <w:szCs w:val="22"/>
          <w:lang w:val="en-AU"/>
        </w:rPr>
        <w:t>supply management,</w:t>
      </w:r>
      <w:r w:rsidR="003B4E29">
        <w:rPr>
          <w:rFonts w:asciiTheme="minorHAnsi" w:eastAsia="Dotum" w:hAnsiTheme="minorHAnsi" w:cs="Calibri"/>
          <w:sz w:val="22"/>
          <w:szCs w:val="22"/>
          <w:lang w:val="en-AU"/>
        </w:rPr>
        <w:t xml:space="preserve"> stakeholder engagement, </w:t>
      </w:r>
      <w:r w:rsidRPr="00F33918">
        <w:rPr>
          <w:rFonts w:asciiTheme="minorHAnsi" w:eastAsia="Dotum" w:hAnsiTheme="minorHAnsi" w:cs="Calibri"/>
          <w:sz w:val="22"/>
          <w:szCs w:val="22"/>
          <w:lang w:val="en-AU"/>
        </w:rPr>
        <w:t xml:space="preserve">negotiation </w:t>
      </w:r>
      <w:r w:rsidR="00F33918">
        <w:rPr>
          <w:rFonts w:asciiTheme="minorHAnsi" w:eastAsia="Dotum" w:hAnsiTheme="minorHAnsi" w:cs="Calibri"/>
          <w:sz w:val="22"/>
          <w:szCs w:val="22"/>
          <w:lang w:val="en-AU"/>
        </w:rPr>
        <w:t xml:space="preserve">and analytical </w:t>
      </w:r>
      <w:r w:rsidRPr="00F33918">
        <w:rPr>
          <w:rFonts w:asciiTheme="minorHAnsi" w:eastAsia="Dotum" w:hAnsiTheme="minorHAnsi" w:cs="Calibri"/>
          <w:sz w:val="22"/>
          <w:szCs w:val="22"/>
          <w:lang w:val="en-AU"/>
        </w:rPr>
        <w:t>skills</w:t>
      </w:r>
      <w:r w:rsidR="003B4E29">
        <w:rPr>
          <w:rFonts w:asciiTheme="minorHAnsi" w:eastAsia="Dotum" w:hAnsiTheme="minorHAnsi" w:cs="Calibri"/>
          <w:sz w:val="22"/>
          <w:szCs w:val="22"/>
          <w:lang w:val="en-AU"/>
        </w:rPr>
        <w:t>.</w:t>
      </w:r>
    </w:p>
    <w:p w:rsidR="00D60DD9" w:rsidRPr="002D0CE3" w:rsidRDefault="00D60DD9" w:rsidP="003C1EE9">
      <w:pPr>
        <w:spacing w:before="240"/>
        <w:jc w:val="both"/>
        <w:outlineLvl w:val="2"/>
        <w:rPr>
          <w:rFonts w:asciiTheme="minorHAnsi" w:eastAsia="Dotum" w:hAnsiTheme="minorHAnsi" w:cs="Calibri"/>
          <w:sz w:val="22"/>
          <w:szCs w:val="22"/>
          <w:lang w:val="en-AU"/>
        </w:rPr>
      </w:pPr>
      <w:r w:rsidRPr="003C1EE9">
        <w:rPr>
          <w:rFonts w:asciiTheme="minorHAnsi" w:eastAsia="Dotum" w:hAnsiTheme="minorHAnsi" w:cs="Calibri"/>
          <w:b/>
          <w:i/>
          <w:sz w:val="22"/>
          <w:szCs w:val="22"/>
          <w:lang w:val="en-AU"/>
        </w:rPr>
        <w:t xml:space="preserve">3. </w:t>
      </w:r>
      <w:r w:rsidR="002178CA" w:rsidRPr="003C1EE9">
        <w:rPr>
          <w:rFonts w:asciiTheme="minorHAnsi" w:eastAsia="Dotum" w:hAnsiTheme="minorHAnsi" w:cs="Calibri"/>
          <w:b/>
          <w:i/>
          <w:sz w:val="22"/>
          <w:szCs w:val="22"/>
          <w:lang w:val="en-AU"/>
        </w:rPr>
        <w:t>Your</w:t>
      </w:r>
      <w:r w:rsidR="00A84CB6" w:rsidRPr="003C1EE9">
        <w:rPr>
          <w:rFonts w:asciiTheme="minorHAnsi" w:eastAsia="Dotum" w:hAnsiTheme="minorHAnsi" w:cs="Calibri"/>
          <w:b/>
          <w:i/>
          <w:sz w:val="22"/>
          <w:szCs w:val="22"/>
          <w:lang w:val="en-AU"/>
        </w:rPr>
        <w:t xml:space="preserve"> p</w:t>
      </w:r>
      <w:r w:rsidRPr="003C1EE9">
        <w:rPr>
          <w:rFonts w:asciiTheme="minorHAnsi" w:eastAsia="Dotum" w:hAnsiTheme="minorHAnsi" w:cs="Calibri"/>
          <w:b/>
          <w:i/>
          <w:sz w:val="22"/>
          <w:szCs w:val="22"/>
          <w:lang w:val="en-AU"/>
        </w:rPr>
        <w:t>otential to make a positive contribution to the immediate work team and the NBA as a whole.</w:t>
      </w:r>
    </w:p>
    <w:p w:rsidR="0041135C" w:rsidRPr="002D0CE3" w:rsidRDefault="00E97A2E" w:rsidP="003C1EE9">
      <w:pPr>
        <w:spacing w:before="240"/>
        <w:jc w:val="both"/>
        <w:outlineLvl w:val="2"/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</w:pPr>
      <w:r w:rsidRPr="002D0CE3"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  <w:t xml:space="preserve">Additional </w:t>
      </w:r>
      <w:r w:rsidR="00F10BD7" w:rsidRPr="002D0CE3"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  <w:t>Information</w:t>
      </w:r>
    </w:p>
    <w:p w:rsidR="00F33918" w:rsidRDefault="00F33918" w:rsidP="003C1EE9">
      <w:pPr>
        <w:spacing w:before="240"/>
        <w:jc w:val="both"/>
        <w:outlineLvl w:val="2"/>
        <w:rPr>
          <w:rFonts w:asciiTheme="minorHAnsi" w:eastAsia="Dotum" w:hAnsiTheme="minorHAnsi" w:cs="Calibri"/>
          <w:sz w:val="22"/>
          <w:szCs w:val="22"/>
          <w:lang w:val="en-AU"/>
        </w:rPr>
      </w:pPr>
      <w:r>
        <w:rPr>
          <w:rFonts w:asciiTheme="minorHAnsi" w:eastAsia="Dotum" w:hAnsiTheme="minorHAnsi" w:cs="Calibri"/>
          <w:sz w:val="22"/>
          <w:szCs w:val="22"/>
          <w:lang w:val="en-AU"/>
        </w:rPr>
        <w:t>The purpose of this recruitment is to create a merit pool from which suitable candidates may</w:t>
      </w:r>
      <w:r w:rsidR="003B4E29">
        <w:rPr>
          <w:rFonts w:asciiTheme="minorHAnsi" w:eastAsia="Dotum" w:hAnsiTheme="minorHAnsi" w:cs="Calibri"/>
          <w:sz w:val="22"/>
          <w:szCs w:val="22"/>
          <w:lang w:val="en-AU"/>
        </w:rPr>
        <w:t xml:space="preserve"> be selected.</w:t>
      </w:r>
    </w:p>
    <w:p w:rsidR="00E97A2E" w:rsidRPr="003C1EE9" w:rsidRDefault="00E97A2E" w:rsidP="003C1EE9">
      <w:pPr>
        <w:spacing w:before="240"/>
        <w:jc w:val="both"/>
        <w:outlineLvl w:val="2"/>
        <w:rPr>
          <w:rFonts w:asciiTheme="minorHAnsi" w:eastAsia="Dotum" w:hAnsiTheme="minorHAnsi" w:cs="Calibri"/>
          <w:sz w:val="22"/>
          <w:szCs w:val="22"/>
          <w:lang w:val="en-AU"/>
        </w:rPr>
      </w:pP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>This is a Designated Security Assessed Position (DSAP) at Negative Vetting – Level 1. The successful applicant must be an Australian Citizen capable of obtaining and maintaining a security clearance at this level. A loss of security clearance may result in termination of employment.</w:t>
      </w:r>
    </w:p>
    <w:p w:rsidR="0041135C" w:rsidRPr="003C1EE9" w:rsidRDefault="00E97A2E" w:rsidP="003C1EE9">
      <w:pPr>
        <w:spacing w:before="240"/>
        <w:jc w:val="both"/>
        <w:outlineLvl w:val="2"/>
        <w:rPr>
          <w:rFonts w:asciiTheme="minorHAnsi" w:eastAsia="Dotum" w:hAnsiTheme="minorHAnsi" w:cs="Calibri"/>
          <w:sz w:val="22"/>
          <w:szCs w:val="22"/>
          <w:lang w:val="en-AU"/>
        </w:rPr>
      </w:pP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The position </w:t>
      </w:r>
      <w:r w:rsidR="0041135C" w:rsidRPr="003C1EE9">
        <w:rPr>
          <w:rFonts w:asciiTheme="minorHAnsi" w:eastAsia="Dotum" w:hAnsiTheme="minorHAnsi" w:cs="Calibri"/>
          <w:sz w:val="22"/>
          <w:szCs w:val="22"/>
          <w:lang w:val="en-AU"/>
        </w:rPr>
        <w:t>require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>s</w:t>
      </w:r>
      <w:r w:rsidR="0041135C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>some</w:t>
      </w:r>
      <w:r w:rsidR="0041135C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interstate travel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>.</w:t>
      </w:r>
    </w:p>
    <w:p w:rsidR="0041135C" w:rsidRPr="002D0CE3" w:rsidRDefault="0041135C" w:rsidP="003C1EE9">
      <w:pPr>
        <w:spacing w:before="240"/>
        <w:jc w:val="both"/>
        <w:outlineLvl w:val="2"/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</w:pPr>
      <w:r w:rsidRPr="002D0CE3"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  <w:t xml:space="preserve">Additional </w:t>
      </w:r>
      <w:r w:rsidR="00F10BD7" w:rsidRPr="002D0CE3">
        <w:rPr>
          <w:rFonts w:asciiTheme="minorHAnsi" w:eastAsia="Dotum" w:hAnsiTheme="minorHAnsi" w:cstheme="minorHAnsi"/>
          <w:b/>
          <w:color w:val="C60C30"/>
          <w:sz w:val="28"/>
          <w:szCs w:val="28"/>
          <w:lang w:val="en-AU"/>
        </w:rPr>
        <w:t>Notes</w:t>
      </w:r>
    </w:p>
    <w:p w:rsidR="0041135C" w:rsidRPr="003C1EE9" w:rsidRDefault="00F10BD7" w:rsidP="003C1EE9">
      <w:pPr>
        <w:spacing w:before="240"/>
        <w:jc w:val="both"/>
        <w:outlineLvl w:val="2"/>
        <w:rPr>
          <w:rFonts w:asciiTheme="minorHAnsi" w:eastAsia="Dotum" w:hAnsiTheme="minorHAnsi" w:cs="Calibri"/>
          <w:sz w:val="22"/>
          <w:szCs w:val="22"/>
          <w:lang w:val="en-AU"/>
        </w:rPr>
      </w:pP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>The</w:t>
      </w:r>
      <w:r w:rsidR="0041135C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NBA 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expects that all </w:t>
      </w:r>
      <w:r w:rsidR="0041135C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employees will perform their 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duties </w:t>
      </w:r>
      <w:r w:rsidR="0041135C" w:rsidRPr="003C1EE9">
        <w:rPr>
          <w:rFonts w:asciiTheme="minorHAnsi" w:eastAsia="Dotum" w:hAnsiTheme="minorHAnsi" w:cs="Calibri"/>
          <w:sz w:val="22"/>
          <w:szCs w:val="22"/>
          <w:lang w:val="en-AU"/>
        </w:rPr>
        <w:t>professionally</w:t>
      </w:r>
      <w:r w:rsidR="002178CA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and</w:t>
      </w:r>
      <w:r w:rsidR="0041135C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respectfully </w:t>
      </w:r>
      <w:r w:rsidR="002178CA" w:rsidRPr="003C1EE9">
        <w:rPr>
          <w:rFonts w:asciiTheme="minorHAnsi" w:eastAsia="Dotum" w:hAnsiTheme="minorHAnsi" w:cs="Calibri"/>
          <w:sz w:val="22"/>
          <w:szCs w:val="22"/>
          <w:lang w:val="en-AU"/>
        </w:rPr>
        <w:t>to achieve outcomes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of the highest standard</w:t>
      </w:r>
      <w:r w:rsidR="002178CA" w:rsidRPr="003C1EE9">
        <w:rPr>
          <w:rFonts w:asciiTheme="minorHAnsi" w:eastAsia="Dotum" w:hAnsiTheme="minorHAnsi" w:cs="Calibri"/>
          <w:sz w:val="22"/>
          <w:szCs w:val="22"/>
          <w:lang w:val="en-AU"/>
        </w:rPr>
        <w:t>,</w:t>
      </w:r>
      <w:r w:rsidR="0041135C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and</w:t>
      </w:r>
      <w:r w:rsidR="002178CA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>that this performance will reflect</w:t>
      </w:r>
      <w:r w:rsidR="0041135C"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 the </w:t>
      </w:r>
      <w:r w:rsidRPr="003C1EE9">
        <w:rPr>
          <w:rFonts w:asciiTheme="minorHAnsi" w:eastAsia="Dotum" w:hAnsiTheme="minorHAnsi" w:cs="Calibri"/>
          <w:sz w:val="22"/>
          <w:szCs w:val="22"/>
          <w:lang w:val="en-AU"/>
        </w:rPr>
        <w:t xml:space="preserve">best </w:t>
      </w:r>
      <w:r w:rsidR="0041135C" w:rsidRPr="003C1EE9">
        <w:rPr>
          <w:rFonts w:asciiTheme="minorHAnsi" w:eastAsia="Dotum" w:hAnsiTheme="minorHAnsi" w:cs="Calibri"/>
          <w:sz w:val="22"/>
          <w:szCs w:val="22"/>
          <w:lang w:val="en-AU"/>
        </w:rPr>
        <w:t>principles and practices of workplace diversity, workplace participation and a safe working environment.</w:t>
      </w:r>
    </w:p>
    <w:sectPr w:rsidR="0041135C" w:rsidRPr="003C1EE9" w:rsidSect="00856708">
      <w:footerReference w:type="default" r:id="rId9"/>
      <w:headerReference w:type="first" r:id="rId10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4CA" w:rsidRDefault="00EF74CA" w:rsidP="00856708">
      <w:r>
        <w:separator/>
      </w:r>
    </w:p>
  </w:endnote>
  <w:endnote w:type="continuationSeparator" w:id="0">
    <w:p w:rsidR="00EF74CA" w:rsidRDefault="00EF74CA" w:rsidP="0085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31C" w:rsidRPr="00557CD5" w:rsidRDefault="0012231C" w:rsidP="00856708">
    <w:pPr>
      <w:pStyle w:val="Footer"/>
      <w:tabs>
        <w:tab w:val="clear" w:pos="9026"/>
        <w:tab w:val="right" w:pos="9356"/>
      </w:tabs>
      <w:rPr>
        <w:rFonts w:asciiTheme="minorHAnsi" w:hAnsiTheme="minorHAnsi"/>
      </w:rPr>
    </w:pPr>
    <w:r w:rsidRPr="00557CD5">
      <w:rPr>
        <w:rFonts w:asciiTheme="minorHAnsi" w:hAnsiTheme="minorHAnsi"/>
      </w:rPr>
      <w:t>National Blood Authority</w:t>
    </w:r>
    <w:r w:rsidRPr="00557CD5">
      <w:rPr>
        <w:rFonts w:asciiTheme="minorHAnsi" w:hAnsiTheme="minorHAnsi"/>
      </w:rPr>
      <w:tab/>
    </w:r>
    <w:r w:rsidRPr="00557CD5">
      <w:rPr>
        <w:rFonts w:asciiTheme="minorHAnsi" w:hAnsiTheme="minorHAnsi"/>
      </w:rPr>
      <w:tab/>
      <w:t xml:space="preserve">pg. </w:t>
    </w:r>
    <w:r w:rsidRPr="00557CD5">
      <w:rPr>
        <w:rFonts w:asciiTheme="minorHAnsi" w:hAnsiTheme="minorHAnsi"/>
      </w:rPr>
      <w:fldChar w:fldCharType="begin"/>
    </w:r>
    <w:r w:rsidRPr="00557CD5">
      <w:rPr>
        <w:rFonts w:asciiTheme="minorHAnsi" w:hAnsiTheme="minorHAnsi"/>
      </w:rPr>
      <w:instrText xml:space="preserve"> PAGE    \* MERGEFORMAT </w:instrText>
    </w:r>
    <w:r w:rsidRPr="00557CD5">
      <w:rPr>
        <w:rFonts w:asciiTheme="minorHAnsi" w:hAnsiTheme="minorHAnsi"/>
      </w:rPr>
      <w:fldChar w:fldCharType="separate"/>
    </w:r>
    <w:r w:rsidR="0037171F">
      <w:rPr>
        <w:rFonts w:asciiTheme="minorHAnsi" w:hAnsiTheme="minorHAnsi"/>
        <w:noProof/>
      </w:rPr>
      <w:t>3</w:t>
    </w:r>
    <w:r w:rsidRPr="00557CD5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4CA" w:rsidRDefault="00EF74CA" w:rsidP="00856708">
      <w:r>
        <w:separator/>
      </w:r>
    </w:p>
  </w:footnote>
  <w:footnote w:type="continuationSeparator" w:id="0">
    <w:p w:rsidR="00EF74CA" w:rsidRDefault="00EF74CA" w:rsidP="00856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31C" w:rsidRDefault="0012231C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5DCD7FAC" wp14:editId="2FA7CD37">
          <wp:simplePos x="0" y="0"/>
          <wp:positionH relativeFrom="column">
            <wp:posOffset>-923925</wp:posOffset>
          </wp:positionH>
          <wp:positionV relativeFrom="paragraph">
            <wp:posOffset>-478155</wp:posOffset>
          </wp:positionV>
          <wp:extent cx="7588342" cy="10725150"/>
          <wp:effectExtent l="0" t="0" r="0" b="0"/>
          <wp:wrapNone/>
          <wp:docPr id="3" name="Pictur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691" cy="10725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431"/>
    <w:multiLevelType w:val="hybridMultilevel"/>
    <w:tmpl w:val="BF90ADD8"/>
    <w:lvl w:ilvl="0" w:tplc="0C09000F">
      <w:start w:val="1"/>
      <w:numFmt w:val="decimal"/>
      <w:lvlText w:val="%1."/>
      <w:lvlJc w:val="left"/>
      <w:pPr>
        <w:tabs>
          <w:tab w:val="num" w:pos="-1624"/>
        </w:tabs>
        <w:ind w:left="-1624" w:hanging="360"/>
      </w:pPr>
      <w:rPr>
        <w:rFonts w:hint="default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-828"/>
        </w:tabs>
        <w:ind w:left="-828" w:hanging="360"/>
      </w:pPr>
      <w:rPr>
        <w:rFonts w:ascii="Symbol" w:hAnsi="Symbol" w:hint="default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-108"/>
        </w:tabs>
        <w:ind w:left="-1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</w:abstractNum>
  <w:abstractNum w:abstractNumId="1" w15:restartNumberingAfterBreak="0">
    <w:nsid w:val="02CB55DE"/>
    <w:multiLevelType w:val="hybridMultilevel"/>
    <w:tmpl w:val="D7A8CD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246D4"/>
    <w:multiLevelType w:val="hybridMultilevel"/>
    <w:tmpl w:val="E32A640A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4472"/>
    <w:multiLevelType w:val="hybridMultilevel"/>
    <w:tmpl w:val="3BB4B92A"/>
    <w:lvl w:ilvl="0" w:tplc="0C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B1F5010"/>
    <w:multiLevelType w:val="hybridMultilevel"/>
    <w:tmpl w:val="6C6CD07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076C5"/>
    <w:multiLevelType w:val="hybridMultilevel"/>
    <w:tmpl w:val="6A943D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F03C6B"/>
    <w:multiLevelType w:val="hybridMultilevel"/>
    <w:tmpl w:val="1BD65A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39665F"/>
    <w:multiLevelType w:val="hybridMultilevel"/>
    <w:tmpl w:val="361417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05083"/>
    <w:multiLevelType w:val="hybridMultilevel"/>
    <w:tmpl w:val="E5C2F5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96669A"/>
    <w:multiLevelType w:val="hybridMultilevel"/>
    <w:tmpl w:val="00EA68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9E19BB"/>
    <w:multiLevelType w:val="hybridMultilevel"/>
    <w:tmpl w:val="8648E788"/>
    <w:lvl w:ilvl="0" w:tplc="0C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1D630AD4"/>
    <w:multiLevelType w:val="hybridMultilevel"/>
    <w:tmpl w:val="1DCA45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8E4BF8"/>
    <w:multiLevelType w:val="hybridMultilevel"/>
    <w:tmpl w:val="88FEF37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8C0F78"/>
    <w:multiLevelType w:val="hybridMultilevel"/>
    <w:tmpl w:val="1E8AFCF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95522F"/>
    <w:multiLevelType w:val="hybridMultilevel"/>
    <w:tmpl w:val="4DF05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45EBF"/>
    <w:multiLevelType w:val="hybridMultilevel"/>
    <w:tmpl w:val="0FC8EF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962D25"/>
    <w:multiLevelType w:val="hybridMultilevel"/>
    <w:tmpl w:val="44C6BFA6"/>
    <w:lvl w:ilvl="0" w:tplc="0C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2AF70419"/>
    <w:multiLevelType w:val="hybridMultilevel"/>
    <w:tmpl w:val="CF24374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726AEB"/>
    <w:multiLevelType w:val="hybridMultilevel"/>
    <w:tmpl w:val="EA08F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A6A6D"/>
    <w:multiLevelType w:val="hybridMultilevel"/>
    <w:tmpl w:val="275C7C7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5B7B55"/>
    <w:multiLevelType w:val="hybridMultilevel"/>
    <w:tmpl w:val="699AA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34E625BE"/>
    <w:multiLevelType w:val="hybridMultilevel"/>
    <w:tmpl w:val="445CD768"/>
    <w:lvl w:ilvl="0" w:tplc="D49AB12C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000000" w:themeColor="text1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C50F66"/>
    <w:multiLevelType w:val="hybridMultilevel"/>
    <w:tmpl w:val="B8C60A5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257C1C"/>
    <w:multiLevelType w:val="hybridMultilevel"/>
    <w:tmpl w:val="25802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530FB"/>
    <w:multiLevelType w:val="hybridMultilevel"/>
    <w:tmpl w:val="993645F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1C1760"/>
    <w:multiLevelType w:val="hybridMultilevel"/>
    <w:tmpl w:val="0068DD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184FDB"/>
    <w:multiLevelType w:val="hybridMultilevel"/>
    <w:tmpl w:val="818423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507E3F"/>
    <w:multiLevelType w:val="hybridMultilevel"/>
    <w:tmpl w:val="1BB42F7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0802E6"/>
    <w:multiLevelType w:val="hybridMultilevel"/>
    <w:tmpl w:val="9D6E00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6610AC"/>
    <w:multiLevelType w:val="hybridMultilevel"/>
    <w:tmpl w:val="85C2F92C"/>
    <w:lvl w:ilvl="0" w:tplc="0C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565E13CF"/>
    <w:multiLevelType w:val="hybridMultilevel"/>
    <w:tmpl w:val="3C5CE2C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200FAE"/>
    <w:multiLevelType w:val="hybridMultilevel"/>
    <w:tmpl w:val="988E077C"/>
    <w:lvl w:ilvl="0" w:tplc="0C09000F">
      <w:start w:val="1"/>
      <w:numFmt w:val="decimal"/>
      <w:lvlText w:val="%1."/>
      <w:lvlJc w:val="left"/>
      <w:pPr>
        <w:ind w:left="-351" w:hanging="360"/>
      </w:pPr>
    </w:lvl>
    <w:lvl w:ilvl="1" w:tplc="0C090019">
      <w:start w:val="1"/>
      <w:numFmt w:val="lowerLetter"/>
      <w:lvlText w:val="%2."/>
      <w:lvlJc w:val="left"/>
      <w:pPr>
        <w:ind w:left="369" w:hanging="360"/>
      </w:pPr>
    </w:lvl>
    <w:lvl w:ilvl="2" w:tplc="0C09001B" w:tentative="1">
      <w:start w:val="1"/>
      <w:numFmt w:val="lowerRoman"/>
      <w:lvlText w:val="%3."/>
      <w:lvlJc w:val="right"/>
      <w:pPr>
        <w:ind w:left="1089" w:hanging="180"/>
      </w:pPr>
    </w:lvl>
    <w:lvl w:ilvl="3" w:tplc="0C09000F" w:tentative="1">
      <w:start w:val="1"/>
      <w:numFmt w:val="decimal"/>
      <w:lvlText w:val="%4."/>
      <w:lvlJc w:val="left"/>
      <w:pPr>
        <w:ind w:left="1809" w:hanging="360"/>
      </w:pPr>
    </w:lvl>
    <w:lvl w:ilvl="4" w:tplc="0C090019" w:tentative="1">
      <w:start w:val="1"/>
      <w:numFmt w:val="lowerLetter"/>
      <w:lvlText w:val="%5."/>
      <w:lvlJc w:val="left"/>
      <w:pPr>
        <w:ind w:left="2529" w:hanging="360"/>
      </w:pPr>
    </w:lvl>
    <w:lvl w:ilvl="5" w:tplc="0C09001B" w:tentative="1">
      <w:start w:val="1"/>
      <w:numFmt w:val="lowerRoman"/>
      <w:lvlText w:val="%6."/>
      <w:lvlJc w:val="right"/>
      <w:pPr>
        <w:ind w:left="3249" w:hanging="180"/>
      </w:pPr>
    </w:lvl>
    <w:lvl w:ilvl="6" w:tplc="0C09000F" w:tentative="1">
      <w:start w:val="1"/>
      <w:numFmt w:val="decimal"/>
      <w:lvlText w:val="%7."/>
      <w:lvlJc w:val="left"/>
      <w:pPr>
        <w:ind w:left="3969" w:hanging="360"/>
      </w:pPr>
    </w:lvl>
    <w:lvl w:ilvl="7" w:tplc="0C090019" w:tentative="1">
      <w:start w:val="1"/>
      <w:numFmt w:val="lowerLetter"/>
      <w:lvlText w:val="%8."/>
      <w:lvlJc w:val="left"/>
      <w:pPr>
        <w:ind w:left="4689" w:hanging="360"/>
      </w:pPr>
    </w:lvl>
    <w:lvl w:ilvl="8" w:tplc="0C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3" w15:restartNumberingAfterBreak="0">
    <w:nsid w:val="5DDF0629"/>
    <w:multiLevelType w:val="hybridMultilevel"/>
    <w:tmpl w:val="1D6E85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350B77"/>
    <w:multiLevelType w:val="hybridMultilevel"/>
    <w:tmpl w:val="E90069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B3AB2"/>
    <w:multiLevelType w:val="hybridMultilevel"/>
    <w:tmpl w:val="3EE8B0AA"/>
    <w:lvl w:ilvl="0" w:tplc="2418055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80448"/>
    <w:multiLevelType w:val="hybridMultilevel"/>
    <w:tmpl w:val="CA34A766"/>
    <w:lvl w:ilvl="0" w:tplc="D49AB12C">
      <w:start w:val="1"/>
      <w:numFmt w:val="bullet"/>
      <w:lvlText w:val="&gt;"/>
      <w:lvlJc w:val="left"/>
      <w:pPr>
        <w:ind w:left="36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3F4438"/>
    <w:multiLevelType w:val="hybridMultilevel"/>
    <w:tmpl w:val="D4F202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FA5A65"/>
    <w:multiLevelType w:val="hybridMultilevel"/>
    <w:tmpl w:val="347E2A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435A20"/>
    <w:multiLevelType w:val="hybridMultilevel"/>
    <w:tmpl w:val="7582917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8"/>
  </w:num>
  <w:num w:numId="3">
    <w:abstractNumId w:val="33"/>
  </w:num>
  <w:num w:numId="4">
    <w:abstractNumId w:val="8"/>
  </w:num>
  <w:num w:numId="5">
    <w:abstractNumId w:val="26"/>
  </w:num>
  <w:num w:numId="6">
    <w:abstractNumId w:val="13"/>
  </w:num>
  <w:num w:numId="7">
    <w:abstractNumId w:val="19"/>
  </w:num>
  <w:num w:numId="8">
    <w:abstractNumId w:val="25"/>
  </w:num>
  <w:num w:numId="9">
    <w:abstractNumId w:val="17"/>
  </w:num>
  <w:num w:numId="10">
    <w:abstractNumId w:val="7"/>
  </w:num>
  <w:num w:numId="11">
    <w:abstractNumId w:val="29"/>
  </w:num>
  <w:num w:numId="12">
    <w:abstractNumId w:val="31"/>
  </w:num>
  <w:num w:numId="13">
    <w:abstractNumId w:val="5"/>
  </w:num>
  <w:num w:numId="14">
    <w:abstractNumId w:val="39"/>
  </w:num>
  <w:num w:numId="15">
    <w:abstractNumId w:val="24"/>
  </w:num>
  <w:num w:numId="16">
    <w:abstractNumId w:val="36"/>
  </w:num>
  <w:num w:numId="17">
    <w:abstractNumId w:val="22"/>
  </w:num>
  <w:num w:numId="18">
    <w:abstractNumId w:val="32"/>
  </w:num>
  <w:num w:numId="19">
    <w:abstractNumId w:val="34"/>
  </w:num>
  <w:num w:numId="20">
    <w:abstractNumId w:val="37"/>
  </w:num>
  <w:num w:numId="21">
    <w:abstractNumId w:val="35"/>
  </w:num>
  <w:num w:numId="22">
    <w:abstractNumId w:val="4"/>
  </w:num>
  <w:num w:numId="23">
    <w:abstractNumId w:val="23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6"/>
  </w:num>
  <w:num w:numId="30">
    <w:abstractNumId w:val="1"/>
  </w:num>
  <w:num w:numId="31">
    <w:abstractNumId w:val="20"/>
  </w:num>
  <w:num w:numId="32">
    <w:abstractNumId w:val="14"/>
  </w:num>
  <w:num w:numId="33">
    <w:abstractNumId w:val="15"/>
  </w:num>
  <w:num w:numId="34">
    <w:abstractNumId w:val="9"/>
  </w:num>
  <w:num w:numId="35">
    <w:abstractNumId w:val="12"/>
  </w:num>
  <w:num w:numId="36">
    <w:abstractNumId w:val="2"/>
  </w:num>
  <w:num w:numId="37">
    <w:abstractNumId w:val="3"/>
  </w:num>
  <w:num w:numId="38">
    <w:abstractNumId w:val="16"/>
  </w:num>
  <w:num w:numId="39">
    <w:abstractNumId w:val="10"/>
  </w:num>
  <w:num w:numId="40">
    <w:abstractNumId w:val="30"/>
  </w:num>
  <w:num w:numId="41">
    <w:abstractNumId w:val="18"/>
  </w:num>
  <w:num w:numId="4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EB"/>
    <w:rsid w:val="00005FDE"/>
    <w:rsid w:val="00010C9D"/>
    <w:rsid w:val="00011BE3"/>
    <w:rsid w:val="000235D4"/>
    <w:rsid w:val="00033FC5"/>
    <w:rsid w:val="000340A4"/>
    <w:rsid w:val="00036EDC"/>
    <w:rsid w:val="00037458"/>
    <w:rsid w:val="00041A41"/>
    <w:rsid w:val="000464C8"/>
    <w:rsid w:val="0005067E"/>
    <w:rsid w:val="000579A3"/>
    <w:rsid w:val="000603F2"/>
    <w:rsid w:val="00072E29"/>
    <w:rsid w:val="00074B6A"/>
    <w:rsid w:val="00074D12"/>
    <w:rsid w:val="000955F4"/>
    <w:rsid w:val="000A55F4"/>
    <w:rsid w:val="0011288D"/>
    <w:rsid w:val="0012231C"/>
    <w:rsid w:val="001262CA"/>
    <w:rsid w:val="00127E5E"/>
    <w:rsid w:val="001351A1"/>
    <w:rsid w:val="00140682"/>
    <w:rsid w:val="0014688D"/>
    <w:rsid w:val="00153B5C"/>
    <w:rsid w:val="00153D43"/>
    <w:rsid w:val="0015458D"/>
    <w:rsid w:val="001619FB"/>
    <w:rsid w:val="00175209"/>
    <w:rsid w:val="0017725D"/>
    <w:rsid w:val="00184D89"/>
    <w:rsid w:val="001865BB"/>
    <w:rsid w:val="001903BE"/>
    <w:rsid w:val="0019314A"/>
    <w:rsid w:val="0019399F"/>
    <w:rsid w:val="001B2475"/>
    <w:rsid w:val="001C0928"/>
    <w:rsid w:val="001C3EEC"/>
    <w:rsid w:val="001D39DD"/>
    <w:rsid w:val="001E21CF"/>
    <w:rsid w:val="001E4324"/>
    <w:rsid w:val="001F157F"/>
    <w:rsid w:val="00205483"/>
    <w:rsid w:val="00206028"/>
    <w:rsid w:val="0021199F"/>
    <w:rsid w:val="002178CA"/>
    <w:rsid w:val="00217A86"/>
    <w:rsid w:val="0024753A"/>
    <w:rsid w:val="002537F2"/>
    <w:rsid w:val="00253A72"/>
    <w:rsid w:val="00264517"/>
    <w:rsid w:val="00266CA6"/>
    <w:rsid w:val="002711DD"/>
    <w:rsid w:val="00283034"/>
    <w:rsid w:val="00285368"/>
    <w:rsid w:val="002931F7"/>
    <w:rsid w:val="00297B17"/>
    <w:rsid w:val="002A034D"/>
    <w:rsid w:val="002A6690"/>
    <w:rsid w:val="002B6E8A"/>
    <w:rsid w:val="002C4C78"/>
    <w:rsid w:val="002C6213"/>
    <w:rsid w:val="002D0B9B"/>
    <w:rsid w:val="002D0CE3"/>
    <w:rsid w:val="002D1F75"/>
    <w:rsid w:val="002F079E"/>
    <w:rsid w:val="002F1382"/>
    <w:rsid w:val="002F612F"/>
    <w:rsid w:val="002F68CA"/>
    <w:rsid w:val="0032741C"/>
    <w:rsid w:val="00327988"/>
    <w:rsid w:val="00332C87"/>
    <w:rsid w:val="0034111C"/>
    <w:rsid w:val="0037171F"/>
    <w:rsid w:val="00375945"/>
    <w:rsid w:val="0038261A"/>
    <w:rsid w:val="00391235"/>
    <w:rsid w:val="0039529F"/>
    <w:rsid w:val="003A0492"/>
    <w:rsid w:val="003A4A58"/>
    <w:rsid w:val="003B4E29"/>
    <w:rsid w:val="003C1D2D"/>
    <w:rsid w:val="003C1EE9"/>
    <w:rsid w:val="003C45B0"/>
    <w:rsid w:val="003C4C02"/>
    <w:rsid w:val="003D151B"/>
    <w:rsid w:val="003F424A"/>
    <w:rsid w:val="003F71E4"/>
    <w:rsid w:val="003F75BD"/>
    <w:rsid w:val="004036BA"/>
    <w:rsid w:val="0041135C"/>
    <w:rsid w:val="004403E0"/>
    <w:rsid w:val="004546D7"/>
    <w:rsid w:val="00455E84"/>
    <w:rsid w:val="00461E7D"/>
    <w:rsid w:val="00464914"/>
    <w:rsid w:val="004C53BD"/>
    <w:rsid w:val="004D0CFD"/>
    <w:rsid w:val="004D4636"/>
    <w:rsid w:val="004E4D71"/>
    <w:rsid w:val="004E771B"/>
    <w:rsid w:val="00510C54"/>
    <w:rsid w:val="005258E1"/>
    <w:rsid w:val="00536397"/>
    <w:rsid w:val="00557CD5"/>
    <w:rsid w:val="005616CC"/>
    <w:rsid w:val="005622F0"/>
    <w:rsid w:val="005722D7"/>
    <w:rsid w:val="0058162F"/>
    <w:rsid w:val="00587381"/>
    <w:rsid w:val="005A2F57"/>
    <w:rsid w:val="005B6BC8"/>
    <w:rsid w:val="005C40FF"/>
    <w:rsid w:val="005D0EF0"/>
    <w:rsid w:val="005D1E57"/>
    <w:rsid w:val="005D48AD"/>
    <w:rsid w:val="005E518D"/>
    <w:rsid w:val="005E64FE"/>
    <w:rsid w:val="005F0CDD"/>
    <w:rsid w:val="00603E84"/>
    <w:rsid w:val="006067D0"/>
    <w:rsid w:val="006073AD"/>
    <w:rsid w:val="00613CB1"/>
    <w:rsid w:val="006336F6"/>
    <w:rsid w:val="00633EB3"/>
    <w:rsid w:val="00640C30"/>
    <w:rsid w:val="006417C5"/>
    <w:rsid w:val="00642104"/>
    <w:rsid w:val="006521D0"/>
    <w:rsid w:val="00652A16"/>
    <w:rsid w:val="00656BFF"/>
    <w:rsid w:val="006612DB"/>
    <w:rsid w:val="006710B9"/>
    <w:rsid w:val="00693E6B"/>
    <w:rsid w:val="006A04A3"/>
    <w:rsid w:val="006A3CFE"/>
    <w:rsid w:val="006A449E"/>
    <w:rsid w:val="006B3D39"/>
    <w:rsid w:val="006B63D9"/>
    <w:rsid w:val="006C4F08"/>
    <w:rsid w:val="006E1CD5"/>
    <w:rsid w:val="006E22B9"/>
    <w:rsid w:val="006F65FD"/>
    <w:rsid w:val="00714209"/>
    <w:rsid w:val="007264DC"/>
    <w:rsid w:val="007314F1"/>
    <w:rsid w:val="007326FB"/>
    <w:rsid w:val="0073391F"/>
    <w:rsid w:val="0075113D"/>
    <w:rsid w:val="007544E5"/>
    <w:rsid w:val="007560D8"/>
    <w:rsid w:val="007602A2"/>
    <w:rsid w:val="00764CBD"/>
    <w:rsid w:val="00782AE7"/>
    <w:rsid w:val="007913D1"/>
    <w:rsid w:val="007914F0"/>
    <w:rsid w:val="007A49B5"/>
    <w:rsid w:val="007A6564"/>
    <w:rsid w:val="007B0BE9"/>
    <w:rsid w:val="007B67AA"/>
    <w:rsid w:val="007C1DEB"/>
    <w:rsid w:val="007E19A1"/>
    <w:rsid w:val="007E38F1"/>
    <w:rsid w:val="007F43EB"/>
    <w:rsid w:val="00800EEF"/>
    <w:rsid w:val="00806D00"/>
    <w:rsid w:val="00824B4B"/>
    <w:rsid w:val="00856708"/>
    <w:rsid w:val="00865426"/>
    <w:rsid w:val="00870587"/>
    <w:rsid w:val="008749FF"/>
    <w:rsid w:val="00875696"/>
    <w:rsid w:val="008767DA"/>
    <w:rsid w:val="00876E3D"/>
    <w:rsid w:val="00893E0A"/>
    <w:rsid w:val="008A3985"/>
    <w:rsid w:val="008D4793"/>
    <w:rsid w:val="008F4648"/>
    <w:rsid w:val="009100CB"/>
    <w:rsid w:val="00913916"/>
    <w:rsid w:val="00913D34"/>
    <w:rsid w:val="00920625"/>
    <w:rsid w:val="009227DD"/>
    <w:rsid w:val="00923507"/>
    <w:rsid w:val="00951B85"/>
    <w:rsid w:val="00963776"/>
    <w:rsid w:val="00964170"/>
    <w:rsid w:val="00977EE8"/>
    <w:rsid w:val="009A092B"/>
    <w:rsid w:val="009B2FA4"/>
    <w:rsid w:val="009C5EFF"/>
    <w:rsid w:val="009D51B0"/>
    <w:rsid w:val="009E2691"/>
    <w:rsid w:val="009E38CC"/>
    <w:rsid w:val="00A0655A"/>
    <w:rsid w:val="00A2385B"/>
    <w:rsid w:val="00A6669C"/>
    <w:rsid w:val="00A84CB6"/>
    <w:rsid w:val="00AB18A9"/>
    <w:rsid w:val="00AC5CFC"/>
    <w:rsid w:val="00AD02D0"/>
    <w:rsid w:val="00AD4465"/>
    <w:rsid w:val="00AE650A"/>
    <w:rsid w:val="00AF4AA4"/>
    <w:rsid w:val="00AF4E79"/>
    <w:rsid w:val="00B3726E"/>
    <w:rsid w:val="00B417AB"/>
    <w:rsid w:val="00B52223"/>
    <w:rsid w:val="00B54D20"/>
    <w:rsid w:val="00B66802"/>
    <w:rsid w:val="00B742C5"/>
    <w:rsid w:val="00B817B0"/>
    <w:rsid w:val="00B8185D"/>
    <w:rsid w:val="00B9535B"/>
    <w:rsid w:val="00BD03BB"/>
    <w:rsid w:val="00BD16F7"/>
    <w:rsid w:val="00BE09FC"/>
    <w:rsid w:val="00BF2CC7"/>
    <w:rsid w:val="00BF34A5"/>
    <w:rsid w:val="00BF4E72"/>
    <w:rsid w:val="00BF5D28"/>
    <w:rsid w:val="00BF613D"/>
    <w:rsid w:val="00C03B4C"/>
    <w:rsid w:val="00C104EA"/>
    <w:rsid w:val="00C159BD"/>
    <w:rsid w:val="00C15EDB"/>
    <w:rsid w:val="00C16112"/>
    <w:rsid w:val="00C16998"/>
    <w:rsid w:val="00C24A24"/>
    <w:rsid w:val="00C4046E"/>
    <w:rsid w:val="00C43274"/>
    <w:rsid w:val="00C5023E"/>
    <w:rsid w:val="00C50C34"/>
    <w:rsid w:val="00C61FC1"/>
    <w:rsid w:val="00C628FB"/>
    <w:rsid w:val="00C723A1"/>
    <w:rsid w:val="00C7337B"/>
    <w:rsid w:val="00C800D8"/>
    <w:rsid w:val="00C917C0"/>
    <w:rsid w:val="00CD0BA5"/>
    <w:rsid w:val="00CD2B58"/>
    <w:rsid w:val="00CD3F0A"/>
    <w:rsid w:val="00CD401F"/>
    <w:rsid w:val="00CE12BC"/>
    <w:rsid w:val="00CE3AEE"/>
    <w:rsid w:val="00CE6F9E"/>
    <w:rsid w:val="00D136AC"/>
    <w:rsid w:val="00D21392"/>
    <w:rsid w:val="00D256BE"/>
    <w:rsid w:val="00D25AB7"/>
    <w:rsid w:val="00D25AC6"/>
    <w:rsid w:val="00D30F47"/>
    <w:rsid w:val="00D334DB"/>
    <w:rsid w:val="00D45CD2"/>
    <w:rsid w:val="00D60DD9"/>
    <w:rsid w:val="00D64C96"/>
    <w:rsid w:val="00D70566"/>
    <w:rsid w:val="00D83B2A"/>
    <w:rsid w:val="00D84D93"/>
    <w:rsid w:val="00D87C9A"/>
    <w:rsid w:val="00D92E5C"/>
    <w:rsid w:val="00D950E2"/>
    <w:rsid w:val="00DA25DE"/>
    <w:rsid w:val="00DB5530"/>
    <w:rsid w:val="00DC24E0"/>
    <w:rsid w:val="00DC5BD8"/>
    <w:rsid w:val="00DE117E"/>
    <w:rsid w:val="00DE1897"/>
    <w:rsid w:val="00DE5421"/>
    <w:rsid w:val="00E63820"/>
    <w:rsid w:val="00E718C1"/>
    <w:rsid w:val="00E7294B"/>
    <w:rsid w:val="00E73C98"/>
    <w:rsid w:val="00E74D18"/>
    <w:rsid w:val="00E759F7"/>
    <w:rsid w:val="00E84C5E"/>
    <w:rsid w:val="00E91390"/>
    <w:rsid w:val="00E951B7"/>
    <w:rsid w:val="00E97A2E"/>
    <w:rsid w:val="00EB0275"/>
    <w:rsid w:val="00EB1A39"/>
    <w:rsid w:val="00EF2D95"/>
    <w:rsid w:val="00EF5989"/>
    <w:rsid w:val="00EF74CA"/>
    <w:rsid w:val="00F10BD7"/>
    <w:rsid w:val="00F31C21"/>
    <w:rsid w:val="00F33918"/>
    <w:rsid w:val="00F40A81"/>
    <w:rsid w:val="00F453B6"/>
    <w:rsid w:val="00F5282E"/>
    <w:rsid w:val="00F57E35"/>
    <w:rsid w:val="00F6251E"/>
    <w:rsid w:val="00F65411"/>
    <w:rsid w:val="00F73783"/>
    <w:rsid w:val="00F8417B"/>
    <w:rsid w:val="00F91888"/>
    <w:rsid w:val="00FA1A41"/>
    <w:rsid w:val="00FA4504"/>
    <w:rsid w:val="00FB08B5"/>
    <w:rsid w:val="00FD57A3"/>
    <w:rsid w:val="00FD6974"/>
    <w:rsid w:val="00FF073D"/>
    <w:rsid w:val="00FF2D98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95F563C-383E-403C-8D15-2015B25E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next w:val="Normal"/>
    <w:link w:val="Heading1Char"/>
    <w:uiPriority w:val="9"/>
    <w:qFormat/>
    <w:rsid w:val="00B3726E"/>
    <w:pPr>
      <w:widowControl w:val="0"/>
      <w:spacing w:before="480" w:after="240" w:line="240" w:lineRule="auto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726E"/>
    <w:pPr>
      <w:outlineLvl w:val="2"/>
    </w:pPr>
    <w:rPr>
      <w:rFonts w:ascii="Arial" w:hAnsi="Arial" w:cs="Arial"/>
      <w:b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26E"/>
    <w:rPr>
      <w:rFonts w:ascii="Calibri" w:eastAsia="HYGothic-Extra" w:hAnsi="Calibri" w:cs="Calibri"/>
      <w:bCs/>
      <w:color w:val="1E1E1E"/>
      <w:spacing w:val="-2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26E"/>
    <w:rPr>
      <w:rFonts w:ascii="Arial" w:eastAsia="Dotum" w:hAnsi="Arial" w:cs="Arial"/>
      <w:b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nhideWhenUsed/>
    <w:rsid w:val="00856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D02D0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Hyperlink">
    <w:name w:val="Hyperlink"/>
    <w:basedOn w:val="DefaultParagraphFont"/>
    <w:unhideWhenUsed/>
    <w:rsid w:val="00AD0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D0"/>
    <w:rPr>
      <w:rFonts w:ascii="Tahoma" w:eastAsia="Dotum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F43EB"/>
    <w:pPr>
      <w:tabs>
        <w:tab w:val="left" w:pos="1560"/>
      </w:tabs>
      <w:ind w:right="879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7F43EB"/>
    <w:rPr>
      <w:rFonts w:ascii="Arial" w:eastAsia="Times New Roman" w:hAnsi="Arial" w:cs="Times New Roman"/>
      <w:sz w:val="24"/>
      <w:szCs w:val="20"/>
      <w:lang w:val="en-GB"/>
    </w:rPr>
  </w:style>
  <w:style w:type="character" w:styleId="CommentReference">
    <w:name w:val="annotation reference"/>
    <w:rsid w:val="007F43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43EB"/>
  </w:style>
  <w:style w:type="character" w:customStyle="1" w:styleId="CommentTextChar">
    <w:name w:val="Comment Text Char"/>
    <w:basedOn w:val="DefaultParagraphFont"/>
    <w:link w:val="CommentText"/>
    <w:rsid w:val="007F43E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3A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Default">
    <w:name w:val="Default"/>
    <w:rsid w:val="00800E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546D7"/>
    <w:rPr>
      <w:b/>
      <w:bCs/>
    </w:rPr>
  </w:style>
  <w:style w:type="paragraph" w:styleId="Revision">
    <w:name w:val="Revision"/>
    <w:hidden/>
    <w:uiPriority w:val="99"/>
    <w:semiHidden/>
    <w:rsid w:val="007B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0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6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7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7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5817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5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5289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sc.gov.au/integrated-leadership-system-ils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EF9D-F2A3-4457-A5B5-53DAE2A9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O'Halloran, Peter</dc:creator>
  <cp:lastModifiedBy>Johnson, Emma</cp:lastModifiedBy>
  <cp:revision>2</cp:revision>
  <cp:lastPrinted>2019-01-22T01:02:00Z</cp:lastPrinted>
  <dcterms:created xsi:type="dcterms:W3CDTF">2019-10-04T02:23:00Z</dcterms:created>
  <dcterms:modified xsi:type="dcterms:W3CDTF">2019-10-04T02:23:00Z</dcterms:modified>
</cp:coreProperties>
</file>